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17B8" w14:textId="1A44EDCB" w:rsidR="00F2411D" w:rsidRPr="00C961A7" w:rsidRDefault="00F2411D" w:rsidP="00F2411D">
      <w:pPr>
        <w:spacing w:after="0"/>
        <w:ind w:left="1988" w:hanging="1988"/>
        <w:jc w:val="both"/>
        <w:rPr>
          <w:rFonts w:ascii="Arial" w:eastAsia="Batang" w:hAnsi="Arial" w:cs="Arial"/>
          <w:b/>
          <w:bCs/>
          <w:sz w:val="24"/>
          <w:szCs w:val="24"/>
          <w:lang w:val="de-DE"/>
        </w:rPr>
      </w:pPr>
      <w:r w:rsidRPr="00C961A7">
        <w:rPr>
          <w:rFonts w:ascii="Arial" w:eastAsia="Batang" w:hAnsi="Arial" w:cs="Arial"/>
          <w:b/>
          <w:bCs/>
          <w:sz w:val="24"/>
          <w:szCs w:val="24"/>
          <w:lang w:val="de-DE"/>
        </w:rPr>
        <w:t>3GPP TSG RAN WG1 #110</w:t>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t xml:space="preserve">       </w:t>
      </w:r>
      <w:r w:rsidR="00A4262E">
        <w:rPr>
          <w:rFonts w:ascii="Arial" w:eastAsia="Batang" w:hAnsi="Arial" w:cs="Arial"/>
          <w:b/>
          <w:bCs/>
          <w:sz w:val="24"/>
          <w:szCs w:val="24"/>
          <w:lang w:val="de-DE"/>
        </w:rPr>
        <w:t xml:space="preserve"> </w:t>
      </w:r>
      <w:r w:rsidRPr="00F2411D">
        <w:rPr>
          <w:rFonts w:ascii="Arial" w:eastAsia="Batang" w:hAnsi="Arial" w:cs="Arial"/>
          <w:b/>
          <w:bCs/>
          <w:sz w:val="24"/>
          <w:szCs w:val="24"/>
          <w:lang w:val="de-DE"/>
        </w:rPr>
        <w:t>R1-2206589</w:t>
      </w:r>
    </w:p>
    <w:p w14:paraId="6F67D3AB" w14:textId="77777777" w:rsidR="00F2411D" w:rsidRPr="00420414" w:rsidRDefault="00F2411D" w:rsidP="00F2411D">
      <w:pPr>
        <w:spacing w:after="0"/>
        <w:ind w:left="1988" w:hanging="1988"/>
        <w:jc w:val="both"/>
        <w:rPr>
          <w:rFonts w:ascii="Arial" w:eastAsia="Batang" w:hAnsi="Arial" w:cs="Arial"/>
          <w:b/>
          <w:bCs/>
          <w:sz w:val="24"/>
          <w:szCs w:val="24"/>
        </w:rPr>
      </w:pPr>
      <w:r w:rsidRPr="00C961A7">
        <w:rPr>
          <w:rFonts w:ascii="Arial" w:eastAsia="Batang" w:hAnsi="Arial" w:cs="Arial"/>
          <w:b/>
          <w:bCs/>
          <w:sz w:val="24"/>
          <w:szCs w:val="24"/>
          <w:lang w:val="en-GB"/>
        </w:rPr>
        <w:t>Toulouse, France, August 22</w:t>
      </w:r>
      <w:r w:rsidRPr="00C961A7">
        <w:rPr>
          <w:rFonts w:ascii="Arial" w:eastAsia="Batang" w:hAnsi="Arial" w:cs="Arial"/>
          <w:b/>
          <w:bCs/>
          <w:sz w:val="24"/>
          <w:szCs w:val="24"/>
          <w:vertAlign w:val="superscript"/>
          <w:lang w:val="en-GB"/>
        </w:rPr>
        <w:t>nd</w:t>
      </w:r>
      <w:r w:rsidRPr="00C961A7">
        <w:rPr>
          <w:rFonts w:ascii="Arial" w:eastAsia="Batang" w:hAnsi="Arial" w:cs="Arial"/>
          <w:b/>
          <w:bCs/>
          <w:sz w:val="24"/>
          <w:szCs w:val="24"/>
          <w:lang w:val="en-GB"/>
        </w:rPr>
        <w:t xml:space="preserve"> – 26</w:t>
      </w:r>
      <w:r w:rsidRPr="00C961A7">
        <w:rPr>
          <w:rFonts w:ascii="Arial" w:eastAsia="Batang" w:hAnsi="Arial" w:cs="Arial"/>
          <w:b/>
          <w:bCs/>
          <w:sz w:val="24"/>
          <w:szCs w:val="24"/>
          <w:vertAlign w:val="superscript"/>
          <w:lang w:val="en-GB"/>
        </w:rPr>
        <w:t>th</w:t>
      </w:r>
      <w:r w:rsidRPr="00C961A7">
        <w:rPr>
          <w:rFonts w:ascii="Arial" w:eastAsia="Batang" w:hAnsi="Arial" w:cs="Arial"/>
          <w:b/>
          <w:bCs/>
          <w:sz w:val="24"/>
          <w:szCs w:val="24"/>
          <w:lang w:val="en-GB"/>
        </w:rPr>
        <w:t>, 2022</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1AD3E81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FE1129" w:rsidRPr="00FE1129">
        <w:rPr>
          <w:rFonts w:ascii="Arial" w:hAnsi="Arial" w:cs="Arial"/>
          <w:b/>
          <w:sz w:val="24"/>
          <w:szCs w:val="24"/>
        </w:rPr>
        <w:t>Potential solutions for SL positioning</w:t>
      </w:r>
    </w:p>
    <w:p w14:paraId="6AC8B0BF" w14:textId="0A0819B2"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9.5.1.3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5BEBE888" w14:textId="1F1861A7" w:rsidR="00AE42A6" w:rsidRPr="0057451B" w:rsidRDefault="00792257" w:rsidP="00AE42A6">
      <w:pPr>
        <w:pStyle w:val="BodyText"/>
        <w:spacing w:before="120"/>
        <w:rPr>
          <w:lang w:val="en-US" w:eastAsia="zh-CN"/>
        </w:rPr>
      </w:pPr>
      <w:r w:rsidRPr="0057451B">
        <w:rPr>
          <w:lang w:val="en-US" w:eastAsia="zh-CN"/>
        </w:rPr>
        <w:t>At the RAN1#10</w:t>
      </w:r>
      <w:r w:rsidR="00E92190" w:rsidRPr="0057451B">
        <w:rPr>
          <w:lang w:val="en-US" w:eastAsia="zh-CN"/>
        </w:rPr>
        <w:t>9</w:t>
      </w:r>
      <w:r w:rsidRPr="0057451B">
        <w:rPr>
          <w:lang w:val="en-US" w:eastAsia="zh-CN"/>
        </w:rPr>
        <w:t xml:space="preserve">-e meeting, the following </w:t>
      </w:r>
      <w:r w:rsidR="00DF66A5" w:rsidRPr="0057451B">
        <w:rPr>
          <w:lang w:val="en-US" w:eastAsia="zh-CN"/>
        </w:rPr>
        <w:t xml:space="preserve">agreements </w:t>
      </w:r>
      <w:r w:rsidRPr="0057451B">
        <w:rPr>
          <w:lang w:val="en-US" w:eastAsia="zh-CN"/>
        </w:rPr>
        <w:t>were made regarding</w:t>
      </w:r>
      <w:r w:rsidR="00B36F51" w:rsidRPr="0057451B">
        <w:rPr>
          <w:lang w:val="en-US" w:eastAsia="zh-CN"/>
        </w:rPr>
        <w:t xml:space="preserve"> </w:t>
      </w:r>
      <w:r w:rsidR="00720C97" w:rsidRPr="0057451B">
        <w:rPr>
          <w:lang w:val="en-US" w:eastAsia="zh-CN"/>
        </w:rPr>
        <w:t>potential solutions for sidelink positioning</w:t>
      </w:r>
      <w:r w:rsidR="005B5CE3" w:rsidRPr="0057451B">
        <w:rPr>
          <w:lang w:val="en-US" w:eastAsia="zh-CN"/>
        </w:rPr>
        <w:t xml:space="preserve"> </w:t>
      </w:r>
      <w:r w:rsidR="005B5CE3" w:rsidRPr="0057451B">
        <w:rPr>
          <w:lang w:val="en-US" w:eastAsia="zh-CN"/>
        </w:rPr>
        <w:fldChar w:fldCharType="begin"/>
      </w:r>
      <w:r w:rsidR="005B5CE3" w:rsidRPr="0057451B">
        <w:rPr>
          <w:lang w:val="en-US" w:eastAsia="zh-CN"/>
        </w:rPr>
        <w:instrText xml:space="preserve"> REF _Ref64378400 \r \h </w:instrText>
      </w:r>
      <w:r w:rsidR="005B5CE3" w:rsidRPr="0057451B">
        <w:rPr>
          <w:lang w:val="en-US" w:eastAsia="zh-CN"/>
        </w:rPr>
      </w:r>
      <w:r w:rsidR="005B5CE3" w:rsidRPr="0057451B">
        <w:rPr>
          <w:lang w:val="en-US" w:eastAsia="zh-CN"/>
        </w:rPr>
        <w:fldChar w:fldCharType="separate"/>
      </w:r>
      <w:r w:rsidR="00FC78CD">
        <w:rPr>
          <w:lang w:val="en-US" w:eastAsia="zh-CN"/>
        </w:rPr>
        <w:t>[1]</w:t>
      </w:r>
      <w:r w:rsidR="005B5CE3" w:rsidRPr="0057451B">
        <w:rPr>
          <w:lang w:val="en-US" w:eastAsia="zh-CN"/>
        </w:rPr>
        <w:fldChar w:fldCharType="end"/>
      </w:r>
      <w:r w:rsidR="00AE42A6" w:rsidRPr="0057451B">
        <w:rPr>
          <w:lang w:val="en-US" w:eastAsia="zh-CN"/>
        </w:rPr>
        <w:t>:</w:t>
      </w:r>
    </w:p>
    <w:p w14:paraId="1C118420" w14:textId="77777777" w:rsidR="0043085E" w:rsidRPr="0057451B" w:rsidRDefault="0043085E" w:rsidP="00FF474B">
      <w:pPr>
        <w:tabs>
          <w:tab w:val="left" w:pos="1276"/>
        </w:tabs>
        <w:overflowPunct/>
        <w:autoSpaceDE/>
        <w:autoSpaceDN/>
        <w:adjustRightInd/>
        <w:spacing w:before="120" w:after="120"/>
        <w:textAlignment w:val="auto"/>
        <w:rPr>
          <w:rFonts w:ascii="Times" w:eastAsia="Batang" w:hAnsi="Times"/>
          <w:b/>
          <w:highlight w:val="green"/>
        </w:rPr>
      </w:pPr>
      <w:r w:rsidRPr="0057451B">
        <w:rPr>
          <w:rFonts w:ascii="Times" w:eastAsia="Batang" w:hAnsi="Times"/>
          <w:b/>
          <w:highlight w:val="green"/>
        </w:rPr>
        <w:t>Agreement</w:t>
      </w:r>
    </w:p>
    <w:p w14:paraId="67066F72" w14:textId="77777777" w:rsidR="0043085E" w:rsidRPr="0057451B" w:rsidRDefault="0043085E" w:rsidP="0043085E">
      <w:p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Study power control mechanisms for SL-PRS transmission, including whether it is necessary.</w:t>
      </w:r>
    </w:p>
    <w:p w14:paraId="735C297B" w14:textId="77777777" w:rsidR="00537F24" w:rsidRPr="0057451B" w:rsidRDefault="00537F24" w:rsidP="00147FE9">
      <w:pPr>
        <w:tabs>
          <w:tab w:val="left" w:pos="1276"/>
        </w:tabs>
        <w:overflowPunct/>
        <w:autoSpaceDE/>
        <w:autoSpaceDN/>
        <w:adjustRightInd/>
        <w:spacing w:before="120" w:after="120"/>
        <w:textAlignment w:val="auto"/>
        <w:rPr>
          <w:rFonts w:ascii="Times" w:eastAsia="Batang" w:hAnsi="Times"/>
          <w:b/>
          <w:highlight w:val="green"/>
        </w:rPr>
      </w:pPr>
      <w:r w:rsidRPr="0057451B">
        <w:rPr>
          <w:rFonts w:ascii="Times" w:eastAsia="Batang" w:hAnsi="Times"/>
          <w:b/>
          <w:highlight w:val="green"/>
        </w:rPr>
        <w:t>Agreement</w:t>
      </w:r>
    </w:p>
    <w:p w14:paraId="31B0394A" w14:textId="77777777" w:rsidR="00537F24" w:rsidRPr="0057451B" w:rsidRDefault="00537F24" w:rsidP="00537F24">
      <w:p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With regards to the Positioning methods supported using SL measurements study further the following methods:</w:t>
      </w:r>
    </w:p>
    <w:p w14:paraId="50928B0C" w14:textId="77777777" w:rsidR="00537F24" w:rsidRPr="0057451B" w:rsidRDefault="00537F24" w:rsidP="00E6743A">
      <w:pPr>
        <w:numPr>
          <w:ilvl w:val="1"/>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RTT-type solutions using SL</w:t>
      </w:r>
    </w:p>
    <w:p w14:paraId="20ED29EC" w14:textId="77777777" w:rsidR="00537F24" w:rsidRPr="0057451B" w:rsidRDefault="00537F24" w:rsidP="00E6743A">
      <w:pPr>
        <w:numPr>
          <w:ilvl w:val="2"/>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Study both single-sided (also known as one-way) and double-sided (also known as two-way) RTT</w:t>
      </w:r>
    </w:p>
    <w:p w14:paraId="456DFF0D" w14:textId="77777777" w:rsidR="00537F24" w:rsidRPr="0057451B" w:rsidRDefault="00537F24" w:rsidP="00E6743A">
      <w:pPr>
        <w:numPr>
          <w:ilvl w:val="1"/>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SL-AoA</w:t>
      </w:r>
    </w:p>
    <w:p w14:paraId="27DE7808" w14:textId="77777777" w:rsidR="00537F24" w:rsidRPr="0057451B" w:rsidRDefault="00537F24" w:rsidP="00E6743A">
      <w:pPr>
        <w:numPr>
          <w:ilvl w:val="2"/>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Include both Azimuth of arrival (AoA) and zenith of arrival (ZoA) in the study</w:t>
      </w:r>
    </w:p>
    <w:p w14:paraId="1CAF8A5F" w14:textId="77777777" w:rsidR="00537F24" w:rsidRPr="0057451B" w:rsidRDefault="00537F24" w:rsidP="00E6743A">
      <w:pPr>
        <w:numPr>
          <w:ilvl w:val="1"/>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SL-TDOA</w:t>
      </w:r>
    </w:p>
    <w:p w14:paraId="155C3296" w14:textId="77777777" w:rsidR="00537F24" w:rsidRPr="0057451B" w:rsidRDefault="00537F24" w:rsidP="00E6743A">
      <w:pPr>
        <w:numPr>
          <w:ilvl w:val="1"/>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SL-AoD</w:t>
      </w:r>
    </w:p>
    <w:p w14:paraId="0D0D5054" w14:textId="77777777" w:rsidR="00537F24" w:rsidRPr="0057451B" w:rsidRDefault="00537F24" w:rsidP="00E6743A">
      <w:pPr>
        <w:numPr>
          <w:ilvl w:val="2"/>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 xml:space="preserve">Corresponds to a method where RSRP and/or RSRPP measurements similar to the DL-AoD method in Uu. </w:t>
      </w:r>
    </w:p>
    <w:p w14:paraId="52CF63F5" w14:textId="77777777" w:rsidR="00537F24" w:rsidRPr="0057451B" w:rsidRDefault="00537F24" w:rsidP="00E6743A">
      <w:pPr>
        <w:numPr>
          <w:ilvl w:val="2"/>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Include both Azimuth of departure (AoD) and zenith of departure (ZoD) in the study</w:t>
      </w:r>
    </w:p>
    <w:p w14:paraId="793A85BE" w14:textId="77777777" w:rsidR="00537F24" w:rsidRPr="0057451B" w:rsidRDefault="00537F24" w:rsidP="00E6743A">
      <w:pPr>
        <w:numPr>
          <w:ilvl w:val="0"/>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Consider in the study at least the following aspects:</w:t>
      </w:r>
    </w:p>
    <w:p w14:paraId="5529BEC3" w14:textId="77777777" w:rsidR="00537F24" w:rsidRPr="0057451B" w:rsidRDefault="00537F24" w:rsidP="00E6743A">
      <w:pPr>
        <w:numPr>
          <w:ilvl w:val="1"/>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Definition(s) of the corresponding SL measurements for each method</w:t>
      </w:r>
    </w:p>
    <w:p w14:paraId="3D8818AE" w14:textId="77777777" w:rsidR="00537F24" w:rsidRPr="0057451B" w:rsidRDefault="00537F24" w:rsidP="00E6743A">
      <w:pPr>
        <w:numPr>
          <w:ilvl w:val="1"/>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 xml:space="preserve">Which method is applicable to absolute or relative positioning or ranging, including whether such categorization is needed to be discussed. </w:t>
      </w:r>
    </w:p>
    <w:p w14:paraId="29279CE2" w14:textId="77777777" w:rsidR="00537F24" w:rsidRPr="0057451B" w:rsidRDefault="00537F24" w:rsidP="00E6743A">
      <w:pPr>
        <w:numPr>
          <w:ilvl w:val="1"/>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For angle-based methods, antenna configuration consideration(s) using practical UE capabilities</w:t>
      </w:r>
    </w:p>
    <w:p w14:paraId="6FBA637D" w14:textId="77777777" w:rsidR="00537F24" w:rsidRPr="0057451B" w:rsidRDefault="00537F24" w:rsidP="00E6743A">
      <w:pPr>
        <w:numPr>
          <w:ilvl w:val="1"/>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 xml:space="preserve">Per-panel location, if UE uses multiple panels. </w:t>
      </w:r>
    </w:p>
    <w:p w14:paraId="5C87A6FF" w14:textId="77777777" w:rsidR="00537F24" w:rsidRPr="0057451B" w:rsidRDefault="00537F24" w:rsidP="00E6743A">
      <w:pPr>
        <w:numPr>
          <w:ilvl w:val="1"/>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UE’s mobility, especially for V2X scenarios</w:t>
      </w:r>
    </w:p>
    <w:p w14:paraId="5B1E76C0" w14:textId="77777777" w:rsidR="00537F24" w:rsidRPr="0057451B" w:rsidRDefault="00537F24" w:rsidP="00E6743A">
      <w:pPr>
        <w:numPr>
          <w:ilvl w:val="1"/>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Impact of synchronization error(s) between UEs</w:t>
      </w:r>
    </w:p>
    <w:p w14:paraId="3ABE9617" w14:textId="77777777" w:rsidR="00537F24" w:rsidRPr="0057451B" w:rsidRDefault="00537F24" w:rsidP="00E6743A">
      <w:pPr>
        <w:numPr>
          <w:ilvl w:val="1"/>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Existing SL measurements (e.g. RSSI, RSRP), and UE ID information etc, may be used.</w:t>
      </w:r>
    </w:p>
    <w:p w14:paraId="3C90D13D" w14:textId="77777777" w:rsidR="00537F24" w:rsidRPr="0057451B" w:rsidRDefault="00537F24" w:rsidP="00E6743A">
      <w:pPr>
        <w:numPr>
          <w:ilvl w:val="0"/>
          <w:numId w:val="18"/>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 xml:space="preserve">Note: The above categorization does not necessarily mean that there will be separate SL positioning methods specified, or whether there will be a unified SL Positioning method.  </w:t>
      </w:r>
    </w:p>
    <w:p w14:paraId="1AB7E5AF" w14:textId="77777777" w:rsidR="00537F24" w:rsidRPr="0057451B" w:rsidRDefault="00537F24" w:rsidP="00E6743A">
      <w:pPr>
        <w:numPr>
          <w:ilvl w:val="0"/>
          <w:numId w:val="18"/>
        </w:numPr>
        <w:overflowPunct/>
        <w:autoSpaceDE/>
        <w:autoSpaceDN/>
        <w:adjustRightInd/>
        <w:spacing w:after="160" w:line="252" w:lineRule="auto"/>
        <w:contextualSpacing/>
        <w:textAlignment w:val="auto"/>
        <w:rPr>
          <w:rFonts w:eastAsia="Batang"/>
          <w:lang w:eastAsia="ko-KR"/>
        </w:rPr>
      </w:pPr>
      <w:r w:rsidRPr="0057451B">
        <w:rPr>
          <w:rFonts w:ascii="Times" w:eastAsia="Batang" w:hAnsi="Times"/>
          <w:szCs w:val="24"/>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BF319DB" w14:textId="77777777" w:rsidR="00537F24" w:rsidRPr="0057451B" w:rsidRDefault="00537F24" w:rsidP="00E6743A">
      <w:pPr>
        <w:numPr>
          <w:ilvl w:val="0"/>
          <w:numId w:val="18"/>
        </w:numPr>
        <w:overflowPunct/>
        <w:autoSpaceDE/>
        <w:autoSpaceDN/>
        <w:adjustRightInd/>
        <w:spacing w:after="0" w:line="252" w:lineRule="auto"/>
        <w:contextualSpacing/>
        <w:textAlignment w:val="auto"/>
        <w:rPr>
          <w:rFonts w:ascii="Times" w:eastAsia="Batang" w:hAnsi="Times"/>
          <w:szCs w:val="24"/>
          <w:lang w:eastAsia="ko-KR"/>
        </w:rPr>
      </w:pPr>
      <w:r w:rsidRPr="0057451B">
        <w:rPr>
          <w:rFonts w:ascii="Times" w:eastAsia="Batang" w:hAnsi="Times"/>
          <w:szCs w:val="24"/>
          <w:lang w:eastAsia="ko-KR"/>
        </w:rPr>
        <w:t>Note: Companies are encouraged to describe the role of SL nodes and their interaction/coordination participating in each method.</w:t>
      </w:r>
    </w:p>
    <w:p w14:paraId="0A00F415" w14:textId="77777777" w:rsidR="0043085E" w:rsidRPr="0057451B" w:rsidRDefault="0043085E" w:rsidP="00FF474B">
      <w:pPr>
        <w:tabs>
          <w:tab w:val="left" w:pos="1276"/>
        </w:tabs>
        <w:overflowPunct/>
        <w:autoSpaceDE/>
        <w:autoSpaceDN/>
        <w:adjustRightInd/>
        <w:spacing w:before="120" w:after="120"/>
        <w:textAlignment w:val="auto"/>
        <w:rPr>
          <w:rFonts w:ascii="Times" w:eastAsia="Batang" w:hAnsi="Times"/>
          <w:b/>
          <w:highlight w:val="green"/>
        </w:rPr>
      </w:pPr>
      <w:r w:rsidRPr="0057451B">
        <w:rPr>
          <w:rFonts w:ascii="Times" w:eastAsia="Batang" w:hAnsi="Times"/>
          <w:b/>
          <w:highlight w:val="green"/>
        </w:rPr>
        <w:t>Agreement</w:t>
      </w:r>
    </w:p>
    <w:p w14:paraId="61A087AB" w14:textId="77777777" w:rsidR="0043085E" w:rsidRPr="0057451B" w:rsidRDefault="0043085E" w:rsidP="0043085E">
      <w:pPr>
        <w:overflowPunct/>
        <w:autoSpaceDE/>
        <w:autoSpaceDN/>
        <w:adjustRightInd/>
        <w:spacing w:after="0"/>
        <w:textAlignment w:val="auto"/>
        <w:rPr>
          <w:rFonts w:ascii="Times" w:eastAsia="Batang" w:hAnsi="Times"/>
          <w:lang w:eastAsia="x-none"/>
        </w:rPr>
      </w:pPr>
      <w:r w:rsidRPr="0057451B">
        <w:rPr>
          <w:rFonts w:ascii="Times" w:eastAsia="Batang" w:hAnsi="Times"/>
          <w:lang w:eastAsia="x-none"/>
        </w:rPr>
        <w:t xml:space="preserve">With regards to the numerologies of the SL-PRS, limit the study to those supported for NR Sidelink. </w:t>
      </w:r>
    </w:p>
    <w:p w14:paraId="6681943E" w14:textId="77777777" w:rsidR="0043085E" w:rsidRPr="0057451B" w:rsidRDefault="0043085E" w:rsidP="00E6743A">
      <w:pPr>
        <w:numPr>
          <w:ilvl w:val="0"/>
          <w:numId w:val="8"/>
        </w:numPr>
        <w:overflowPunct/>
        <w:autoSpaceDE/>
        <w:autoSpaceDN/>
        <w:adjustRightInd/>
        <w:spacing w:after="0"/>
        <w:contextualSpacing/>
        <w:textAlignment w:val="auto"/>
        <w:rPr>
          <w:lang w:eastAsia="ja-JP"/>
        </w:rPr>
      </w:pPr>
      <w:r w:rsidRPr="0057451B">
        <w:rPr>
          <w:lang w:eastAsia="ja-JP"/>
        </w:rPr>
        <w:t>Note 1: NR Sidelink supports {15, 30, 60 kHz} in FR1 and {60, 120 kHz} in FR2</w:t>
      </w:r>
    </w:p>
    <w:p w14:paraId="142108A9" w14:textId="77777777" w:rsidR="0043085E" w:rsidRPr="0057451B" w:rsidRDefault="0043085E" w:rsidP="00E6743A">
      <w:pPr>
        <w:numPr>
          <w:ilvl w:val="0"/>
          <w:numId w:val="8"/>
        </w:numPr>
        <w:overflowPunct/>
        <w:autoSpaceDE/>
        <w:autoSpaceDN/>
        <w:adjustRightInd/>
        <w:spacing w:after="0"/>
        <w:contextualSpacing/>
        <w:textAlignment w:val="auto"/>
        <w:rPr>
          <w:lang w:eastAsia="ja-JP"/>
        </w:rPr>
      </w:pPr>
      <w:r w:rsidRPr="0057451B">
        <w:rPr>
          <w:lang w:eastAsia="ja-JP"/>
        </w:rPr>
        <w:t>Note 2: This doesn’t imply that SL-PRS FR2-specific optimization(s) are expected to be studied</w:t>
      </w:r>
    </w:p>
    <w:p w14:paraId="5255F1B7" w14:textId="77777777" w:rsidR="0043085E" w:rsidRPr="0057451B" w:rsidRDefault="0043085E" w:rsidP="00FF474B">
      <w:pPr>
        <w:tabs>
          <w:tab w:val="left" w:pos="1276"/>
        </w:tabs>
        <w:overflowPunct/>
        <w:autoSpaceDE/>
        <w:autoSpaceDN/>
        <w:adjustRightInd/>
        <w:spacing w:before="120" w:after="120"/>
        <w:textAlignment w:val="auto"/>
        <w:rPr>
          <w:rFonts w:ascii="Times" w:eastAsia="Batang" w:hAnsi="Times"/>
          <w:b/>
          <w:highlight w:val="green"/>
        </w:rPr>
      </w:pPr>
      <w:r w:rsidRPr="0057451B">
        <w:rPr>
          <w:rFonts w:ascii="Times" w:eastAsia="Batang" w:hAnsi="Times"/>
          <w:b/>
          <w:highlight w:val="green"/>
        </w:rPr>
        <w:t>Agreement</w:t>
      </w:r>
    </w:p>
    <w:p w14:paraId="4626EDC5" w14:textId="77777777" w:rsidR="0043085E" w:rsidRPr="0057451B" w:rsidRDefault="0043085E" w:rsidP="0043085E">
      <w:p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Study new reference signal for SL positioning/ranging using the existing PRS/SRS design and SL design framework as a starting point.</w:t>
      </w:r>
    </w:p>
    <w:p w14:paraId="5E7C74CF" w14:textId="77777777" w:rsidR="0043085E" w:rsidRPr="0057451B" w:rsidRDefault="0043085E" w:rsidP="00E6743A">
      <w:pPr>
        <w:numPr>
          <w:ilvl w:val="0"/>
          <w:numId w:val="13"/>
        </w:numPr>
        <w:overflowPunct/>
        <w:autoSpaceDE/>
        <w:autoSpaceDN/>
        <w:adjustRightInd/>
        <w:spacing w:after="0"/>
        <w:contextualSpacing/>
        <w:textAlignment w:val="auto"/>
        <w:rPr>
          <w:lang w:eastAsia="ja-JP"/>
        </w:rPr>
      </w:pPr>
      <w:r w:rsidRPr="0057451B">
        <w:rPr>
          <w:lang w:eastAsia="ja-JP"/>
        </w:rPr>
        <w:t xml:space="preserve">The study could at least include: Sequence design, frequency domain pattern, time domain pattern (e.g. number of symbols, repetitions, etc), time domain behavior, configuration/triggering/activation/de-activation of the SL-PRS, </w:t>
      </w:r>
      <w:r w:rsidRPr="0057451B">
        <w:rPr>
          <w:lang w:eastAsia="ja-JP"/>
        </w:rPr>
        <w:lastRenderedPageBreak/>
        <w:t>AGC time, Tx-Rx Turanround time, supportable bandwidth(s), multiplexing options with other SL channels, randomization/orthogonalization options.</w:t>
      </w:r>
    </w:p>
    <w:p w14:paraId="679A05A9" w14:textId="77777777" w:rsidR="0043085E" w:rsidRPr="0057451B" w:rsidRDefault="0043085E" w:rsidP="00E6743A">
      <w:pPr>
        <w:numPr>
          <w:ilvl w:val="0"/>
          <w:numId w:val="13"/>
        </w:numPr>
        <w:overflowPunct/>
        <w:autoSpaceDE/>
        <w:autoSpaceDN/>
        <w:adjustRightInd/>
        <w:spacing w:after="0"/>
        <w:contextualSpacing/>
        <w:textAlignment w:val="auto"/>
        <w:rPr>
          <w:lang w:eastAsia="ja-JP"/>
        </w:rPr>
      </w:pPr>
      <w:r w:rsidRPr="0057451B">
        <w:rPr>
          <w:lang w:eastAsia="ja-JP"/>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1AD803C8" w14:textId="77777777" w:rsidR="0043085E" w:rsidRPr="0057451B" w:rsidRDefault="0043085E" w:rsidP="00FF474B">
      <w:pPr>
        <w:tabs>
          <w:tab w:val="left" w:pos="1276"/>
        </w:tabs>
        <w:overflowPunct/>
        <w:autoSpaceDE/>
        <w:autoSpaceDN/>
        <w:adjustRightInd/>
        <w:spacing w:before="120" w:after="120"/>
        <w:textAlignment w:val="auto"/>
        <w:rPr>
          <w:rFonts w:ascii="Times" w:eastAsia="Batang" w:hAnsi="Times"/>
          <w:b/>
          <w:highlight w:val="green"/>
        </w:rPr>
      </w:pPr>
      <w:r w:rsidRPr="0057451B">
        <w:rPr>
          <w:rFonts w:ascii="Times" w:eastAsia="Batang" w:hAnsi="Times"/>
          <w:b/>
          <w:highlight w:val="green"/>
        </w:rPr>
        <w:t>Agreement</w:t>
      </w:r>
    </w:p>
    <w:p w14:paraId="6C15CBE5" w14:textId="77777777" w:rsidR="0043085E" w:rsidRPr="0057451B" w:rsidRDefault="0043085E" w:rsidP="0043085E">
      <w:p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With regards to the configuration/activation/deactivation/triggering of SL-PRS, study the following options:</w:t>
      </w:r>
    </w:p>
    <w:p w14:paraId="1B3C11E5" w14:textId="77777777" w:rsidR="0043085E" w:rsidRPr="0057451B" w:rsidRDefault="0043085E" w:rsidP="00E6743A">
      <w:pPr>
        <w:numPr>
          <w:ilvl w:val="0"/>
          <w:numId w:val="14"/>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Option 1: High-layer-only signaling involvement in the SL-PRS configuration</w:t>
      </w:r>
    </w:p>
    <w:p w14:paraId="6A8741D9" w14:textId="77777777" w:rsidR="0043085E" w:rsidRPr="0057451B" w:rsidRDefault="0043085E" w:rsidP="00E6743A">
      <w:pPr>
        <w:numPr>
          <w:ilvl w:val="1"/>
          <w:numId w:val="14"/>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 xml:space="preserve">No Lower layer involvement, e.g., SL-MAC-CE or SCI or DCI, for the activation or the triggering of a SL-PRS. </w:t>
      </w:r>
    </w:p>
    <w:p w14:paraId="61F622DB" w14:textId="77777777" w:rsidR="0043085E" w:rsidRPr="0057451B" w:rsidRDefault="0043085E" w:rsidP="00E6743A">
      <w:pPr>
        <w:numPr>
          <w:ilvl w:val="1"/>
          <w:numId w:val="14"/>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Based on the study, this option may correspond to</w:t>
      </w:r>
    </w:p>
    <w:p w14:paraId="3AA42385" w14:textId="77777777" w:rsidR="0043085E" w:rsidRPr="0057451B" w:rsidRDefault="0043085E" w:rsidP="00E6743A">
      <w:pPr>
        <w:numPr>
          <w:ilvl w:val="2"/>
          <w:numId w:val="14"/>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 xml:space="preserve">A SL-PRS configuration that is a single-shot or multiple shots </w:t>
      </w:r>
    </w:p>
    <w:p w14:paraId="45F377BD" w14:textId="77777777" w:rsidR="0043085E" w:rsidRPr="0057451B" w:rsidRDefault="0043085E" w:rsidP="00E6743A">
      <w:pPr>
        <w:numPr>
          <w:ilvl w:val="2"/>
          <w:numId w:val="14"/>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A high-layer configuration that may be received from an LMF, a gNB, or a UE</w:t>
      </w:r>
    </w:p>
    <w:p w14:paraId="28456002" w14:textId="77777777" w:rsidR="0043085E" w:rsidRPr="0057451B" w:rsidRDefault="0043085E" w:rsidP="00E6743A">
      <w:pPr>
        <w:numPr>
          <w:ilvl w:val="0"/>
          <w:numId w:val="14"/>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Option 2: High-layer and lower-layer signaling involvement in the SL-PRS configuration</w:t>
      </w:r>
    </w:p>
    <w:p w14:paraId="0880F81C" w14:textId="77777777" w:rsidR="0043085E" w:rsidRPr="0057451B" w:rsidRDefault="0043085E" w:rsidP="00E6743A">
      <w:pPr>
        <w:numPr>
          <w:ilvl w:val="1"/>
          <w:numId w:val="14"/>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Lower-layer may correspond to SL-MAC-CE, or SCI, or DCI</w:t>
      </w:r>
    </w:p>
    <w:p w14:paraId="56BAF34E" w14:textId="77777777" w:rsidR="0043085E" w:rsidRPr="0057451B" w:rsidRDefault="0043085E" w:rsidP="00E6743A">
      <w:pPr>
        <w:numPr>
          <w:ilvl w:val="1"/>
          <w:numId w:val="14"/>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5D14ECD2" w14:textId="77777777" w:rsidR="0043085E" w:rsidRPr="0057451B" w:rsidRDefault="0043085E" w:rsidP="00E6743A">
      <w:pPr>
        <w:numPr>
          <w:ilvl w:val="0"/>
          <w:numId w:val="14"/>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Option 3: Only lower-layer signaling involvement in the SL-PRS configuration</w:t>
      </w:r>
    </w:p>
    <w:p w14:paraId="06CE2D4D" w14:textId="77777777" w:rsidR="0043085E" w:rsidRPr="0057451B" w:rsidRDefault="0043085E" w:rsidP="00E6743A">
      <w:pPr>
        <w:numPr>
          <w:ilvl w:val="1"/>
          <w:numId w:val="14"/>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Lower-layer may correspond to SL-MAC-CE, or SCI, or DCI</w:t>
      </w:r>
    </w:p>
    <w:p w14:paraId="2EACA3DD" w14:textId="77777777" w:rsidR="0043085E" w:rsidRPr="0057451B" w:rsidRDefault="0043085E" w:rsidP="00E6743A">
      <w:pPr>
        <w:numPr>
          <w:ilvl w:val="0"/>
          <w:numId w:val="14"/>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Note 1: Include aspects in the study related to flexibility, overhead, latency, and reliability as/if needed.</w:t>
      </w:r>
    </w:p>
    <w:p w14:paraId="00729E9A" w14:textId="77777777" w:rsidR="0043085E" w:rsidRPr="0057451B" w:rsidRDefault="0043085E" w:rsidP="00FF474B">
      <w:pPr>
        <w:tabs>
          <w:tab w:val="left" w:pos="1276"/>
        </w:tabs>
        <w:overflowPunct/>
        <w:autoSpaceDE/>
        <w:autoSpaceDN/>
        <w:adjustRightInd/>
        <w:spacing w:before="120" w:after="120"/>
        <w:textAlignment w:val="auto"/>
        <w:rPr>
          <w:rFonts w:ascii="Times" w:eastAsia="Batang" w:hAnsi="Times"/>
          <w:b/>
          <w:highlight w:val="green"/>
        </w:rPr>
      </w:pPr>
      <w:r w:rsidRPr="0057451B">
        <w:rPr>
          <w:rFonts w:ascii="Times" w:eastAsia="Batang" w:hAnsi="Times"/>
          <w:b/>
          <w:highlight w:val="green"/>
        </w:rPr>
        <w:t>Agreement</w:t>
      </w:r>
    </w:p>
    <w:p w14:paraId="483B1824" w14:textId="77777777" w:rsidR="0043085E" w:rsidRPr="0057451B" w:rsidRDefault="0043085E" w:rsidP="0043085E">
      <w:p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With regards to the Sidelink Positioning measurement report,</w:t>
      </w:r>
    </w:p>
    <w:p w14:paraId="1E19FEA3" w14:textId="6B7765D6" w:rsidR="0043085E" w:rsidRPr="0057451B" w:rsidRDefault="0043085E" w:rsidP="00E6743A">
      <w:pPr>
        <w:numPr>
          <w:ilvl w:val="0"/>
          <w:numId w:val="15"/>
        </w:numPr>
        <w:overflowPunct/>
        <w:autoSpaceDE/>
        <w:autoSpaceDN/>
        <w:adjustRightInd/>
        <w:spacing w:after="0"/>
        <w:contextualSpacing/>
        <w:textAlignment w:val="auto"/>
        <w:rPr>
          <w:lang w:eastAsia="ja-JP"/>
        </w:rPr>
      </w:pPr>
      <w:r w:rsidRPr="0057451B">
        <w:rPr>
          <w:lang w:eastAsia="ja-JP"/>
        </w:rPr>
        <w:t>Study the contents of the measurement report (e.g. time stamp(s), quality metric(s), ID(s), angular/timing/power measurements, etc)</w:t>
      </w:r>
    </w:p>
    <w:p w14:paraId="664A852F" w14:textId="77777777" w:rsidR="0043085E" w:rsidRPr="0057451B" w:rsidRDefault="0043085E" w:rsidP="00E6743A">
      <w:pPr>
        <w:numPr>
          <w:ilvl w:val="0"/>
          <w:numId w:val="15"/>
        </w:numPr>
        <w:overflowPunct/>
        <w:autoSpaceDE/>
        <w:autoSpaceDN/>
        <w:adjustRightInd/>
        <w:spacing w:after="0"/>
        <w:contextualSpacing/>
        <w:textAlignment w:val="auto"/>
        <w:rPr>
          <w:lang w:eastAsia="ja-JP"/>
        </w:rPr>
      </w:pPr>
      <w:r w:rsidRPr="0057451B">
        <w:rPr>
          <w:lang w:eastAsia="ja-JP"/>
        </w:rPr>
        <w:t>Study the time domain behavior of the measurement report (e.g. one-shot, triggered, aperiodic, semi-persistent, periodic)</w:t>
      </w:r>
    </w:p>
    <w:p w14:paraId="53E45156" w14:textId="77777777" w:rsidR="0043085E" w:rsidRPr="0057451B" w:rsidRDefault="0043085E" w:rsidP="00E6743A">
      <w:pPr>
        <w:numPr>
          <w:ilvl w:val="0"/>
          <w:numId w:val="15"/>
        </w:numPr>
        <w:overflowPunct/>
        <w:autoSpaceDE/>
        <w:autoSpaceDN/>
        <w:adjustRightInd/>
        <w:spacing w:after="0"/>
        <w:contextualSpacing/>
        <w:textAlignment w:val="auto"/>
        <w:rPr>
          <w:lang w:eastAsia="ja-JP"/>
        </w:rPr>
      </w:pPr>
      <w:r w:rsidRPr="0057451B">
        <w:rPr>
          <w:lang w:eastAsia="ja-JP"/>
        </w:rPr>
        <w:t>FFS whether the Sidelink Positioning measurement can be a high-layer report and/or a lower layer report.</w:t>
      </w:r>
    </w:p>
    <w:p w14:paraId="79113458" w14:textId="77777777" w:rsidR="0043085E" w:rsidRPr="0057451B" w:rsidRDefault="0043085E" w:rsidP="00FF474B">
      <w:pPr>
        <w:tabs>
          <w:tab w:val="left" w:pos="1276"/>
        </w:tabs>
        <w:overflowPunct/>
        <w:autoSpaceDE/>
        <w:autoSpaceDN/>
        <w:adjustRightInd/>
        <w:spacing w:before="120" w:after="120"/>
        <w:textAlignment w:val="auto"/>
        <w:rPr>
          <w:rFonts w:ascii="Times" w:eastAsia="Batang" w:hAnsi="Times"/>
          <w:b/>
          <w:highlight w:val="green"/>
        </w:rPr>
      </w:pPr>
      <w:r w:rsidRPr="0057451B">
        <w:rPr>
          <w:rFonts w:ascii="Times" w:eastAsia="Batang" w:hAnsi="Times"/>
          <w:b/>
          <w:highlight w:val="green"/>
        </w:rPr>
        <w:t>Agreement</w:t>
      </w:r>
    </w:p>
    <w:p w14:paraId="24120796" w14:textId="77777777" w:rsidR="0043085E" w:rsidRPr="0057451B" w:rsidRDefault="0043085E" w:rsidP="0043085E">
      <w:p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For the purpose of RAN1 discussion during this study item, at least the following terminology is used:</w:t>
      </w:r>
    </w:p>
    <w:p w14:paraId="62B9C375" w14:textId="77777777" w:rsidR="0043085E" w:rsidRPr="0057451B" w:rsidRDefault="0043085E" w:rsidP="00E6743A">
      <w:pPr>
        <w:numPr>
          <w:ilvl w:val="0"/>
          <w:numId w:val="16"/>
        </w:numPr>
        <w:overflowPunct/>
        <w:autoSpaceDE/>
        <w:autoSpaceDN/>
        <w:adjustRightInd/>
        <w:spacing w:after="0"/>
        <w:textAlignment w:val="auto"/>
        <w:rPr>
          <w:rFonts w:ascii="Times" w:eastAsia="Batang" w:hAnsi="Times"/>
          <w:szCs w:val="24"/>
          <w:lang w:eastAsia="x-none"/>
        </w:rPr>
      </w:pPr>
      <w:r w:rsidRPr="0057451B">
        <w:rPr>
          <w:rFonts w:ascii="Times" w:eastAsia="Batang" w:hAnsi="Times"/>
          <w:b/>
          <w:szCs w:val="24"/>
          <w:lang w:eastAsia="x-none"/>
        </w:rPr>
        <w:t>Target UE</w:t>
      </w:r>
      <w:r w:rsidRPr="0057451B">
        <w:rPr>
          <w:rFonts w:ascii="Times" w:eastAsia="Batang" w:hAnsi="Times"/>
          <w:szCs w:val="24"/>
          <w:lang w:eastAsia="x-none"/>
        </w:rPr>
        <w:t>: UE to be positioned (in this context, using SL, i.e. PC5 interface).</w:t>
      </w:r>
    </w:p>
    <w:p w14:paraId="0B8C41AA" w14:textId="77777777" w:rsidR="0043085E" w:rsidRPr="0057451B" w:rsidRDefault="0043085E" w:rsidP="00E6743A">
      <w:pPr>
        <w:numPr>
          <w:ilvl w:val="0"/>
          <w:numId w:val="16"/>
        </w:numPr>
        <w:overflowPunct/>
        <w:autoSpaceDE/>
        <w:autoSpaceDN/>
        <w:adjustRightInd/>
        <w:spacing w:after="0"/>
        <w:textAlignment w:val="auto"/>
        <w:rPr>
          <w:rFonts w:ascii="Times" w:eastAsia="Batang" w:hAnsi="Times"/>
          <w:szCs w:val="24"/>
          <w:lang w:eastAsia="x-none"/>
        </w:rPr>
      </w:pPr>
      <w:r w:rsidRPr="0057451B">
        <w:rPr>
          <w:rFonts w:ascii="Times" w:eastAsia="Batang" w:hAnsi="Times"/>
          <w:b/>
          <w:szCs w:val="24"/>
          <w:lang w:eastAsia="x-none"/>
        </w:rPr>
        <w:t>Sidelink positioning</w:t>
      </w:r>
      <w:r w:rsidRPr="0057451B">
        <w:rPr>
          <w:rFonts w:ascii="Times" w:eastAsia="Batang" w:hAnsi="Times"/>
          <w:szCs w:val="24"/>
          <w:lang w:eastAsia="x-none"/>
        </w:rPr>
        <w:t>: Positioning UE using reference signals transmitted over SL, i.e., PC5 interface, to obtain absolute position, relative position, or ranging information.</w:t>
      </w:r>
    </w:p>
    <w:p w14:paraId="1EBFC84A" w14:textId="77777777" w:rsidR="0043085E" w:rsidRPr="0057451B" w:rsidRDefault="0043085E" w:rsidP="00E6743A">
      <w:pPr>
        <w:numPr>
          <w:ilvl w:val="0"/>
          <w:numId w:val="16"/>
        </w:numPr>
        <w:overflowPunct/>
        <w:autoSpaceDE/>
        <w:autoSpaceDN/>
        <w:adjustRightInd/>
        <w:spacing w:after="0"/>
        <w:textAlignment w:val="auto"/>
        <w:rPr>
          <w:rFonts w:ascii="Times" w:eastAsia="Batang" w:hAnsi="Times"/>
          <w:szCs w:val="24"/>
          <w:lang w:eastAsia="x-none"/>
        </w:rPr>
      </w:pPr>
      <w:r w:rsidRPr="0057451B">
        <w:rPr>
          <w:rFonts w:ascii="Times" w:eastAsia="Batang" w:hAnsi="Times"/>
          <w:b/>
          <w:szCs w:val="24"/>
          <w:lang w:eastAsia="x-none"/>
        </w:rPr>
        <w:t>Ranging</w:t>
      </w:r>
      <w:r w:rsidRPr="0057451B">
        <w:rPr>
          <w:rFonts w:ascii="Times" w:eastAsia="Batang" w:hAnsi="Times"/>
          <w:szCs w:val="24"/>
          <w:lang w:eastAsia="x-none"/>
        </w:rPr>
        <w:t>: determination of the distance and/or the direction between a UE and another entity, e.g., anchor UE.</w:t>
      </w:r>
    </w:p>
    <w:p w14:paraId="3E7374D5" w14:textId="77777777" w:rsidR="0043085E" w:rsidRPr="0057451B" w:rsidRDefault="0043085E" w:rsidP="00E6743A">
      <w:pPr>
        <w:numPr>
          <w:ilvl w:val="0"/>
          <w:numId w:val="16"/>
        </w:numPr>
        <w:overflowPunct/>
        <w:autoSpaceDE/>
        <w:autoSpaceDN/>
        <w:adjustRightInd/>
        <w:spacing w:after="0"/>
        <w:textAlignment w:val="auto"/>
        <w:rPr>
          <w:rFonts w:ascii="Times" w:eastAsia="Batang" w:hAnsi="Times"/>
          <w:szCs w:val="24"/>
          <w:lang w:eastAsia="x-none"/>
        </w:rPr>
      </w:pPr>
      <w:r w:rsidRPr="0057451B">
        <w:rPr>
          <w:rFonts w:ascii="Times" w:eastAsia="Batang" w:hAnsi="Times"/>
          <w:b/>
          <w:szCs w:val="24"/>
          <w:lang w:eastAsia="x-none"/>
        </w:rPr>
        <w:t>Sidelink positioning reference signal (SL PRS)</w:t>
      </w:r>
      <w:r w:rsidRPr="0057451B">
        <w:rPr>
          <w:rFonts w:ascii="Times" w:eastAsia="Batang" w:hAnsi="Times"/>
          <w:szCs w:val="24"/>
          <w:lang w:eastAsia="x-none"/>
        </w:rPr>
        <w:t>: reference signal transmitted over SL for positioning purposes.</w:t>
      </w:r>
    </w:p>
    <w:p w14:paraId="6E55E0D3" w14:textId="77777777" w:rsidR="0043085E" w:rsidRPr="0057451B" w:rsidRDefault="0043085E" w:rsidP="00E6743A">
      <w:pPr>
        <w:numPr>
          <w:ilvl w:val="0"/>
          <w:numId w:val="16"/>
        </w:numPr>
        <w:overflowPunct/>
        <w:autoSpaceDE/>
        <w:autoSpaceDN/>
        <w:adjustRightInd/>
        <w:spacing w:after="0"/>
        <w:textAlignment w:val="auto"/>
        <w:rPr>
          <w:rFonts w:ascii="Times" w:eastAsia="Batang" w:hAnsi="Times"/>
          <w:szCs w:val="24"/>
          <w:lang w:eastAsia="x-none"/>
        </w:rPr>
      </w:pPr>
      <w:r w:rsidRPr="0057451B">
        <w:rPr>
          <w:rFonts w:ascii="Times" w:eastAsia="Batang" w:hAnsi="Times"/>
          <w:b/>
          <w:szCs w:val="24"/>
          <w:lang w:eastAsia="x-none"/>
        </w:rPr>
        <w:t>SL PRS (pre-)configuration</w:t>
      </w:r>
      <w:r w:rsidRPr="0057451B">
        <w:rPr>
          <w:rFonts w:ascii="Times" w:eastAsia="Batang" w:hAnsi="Times"/>
          <w:szCs w:val="24"/>
          <w:lang w:eastAsia="x-none"/>
        </w:rPr>
        <w:t xml:space="preserve">: (pre-)configured parameters of SL PRS such as time-frequency resources (other parameters are not precluded) including its bandwidth and periodicity. </w:t>
      </w:r>
    </w:p>
    <w:p w14:paraId="6F9EE97F" w14:textId="77777777" w:rsidR="0043085E" w:rsidRPr="0057451B" w:rsidRDefault="0043085E" w:rsidP="00E6743A">
      <w:pPr>
        <w:numPr>
          <w:ilvl w:val="0"/>
          <w:numId w:val="16"/>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 xml:space="preserve">Continue discussion on additional terminology clarification(s) such as: Initiator UE, Responder UE, Sidelink Positioning group, reference UE, etc, including whether such terminology is needed within RAN1 discussion. </w:t>
      </w:r>
    </w:p>
    <w:p w14:paraId="1E5BC2A0" w14:textId="77777777" w:rsidR="0043085E" w:rsidRPr="0057451B" w:rsidRDefault="0043085E" w:rsidP="00FF474B">
      <w:pPr>
        <w:tabs>
          <w:tab w:val="left" w:pos="1276"/>
        </w:tabs>
        <w:overflowPunct/>
        <w:autoSpaceDE/>
        <w:autoSpaceDN/>
        <w:adjustRightInd/>
        <w:spacing w:before="120" w:after="120"/>
        <w:textAlignment w:val="auto"/>
        <w:rPr>
          <w:rFonts w:ascii="Times" w:eastAsia="Batang" w:hAnsi="Times"/>
          <w:b/>
          <w:highlight w:val="green"/>
        </w:rPr>
      </w:pPr>
      <w:r w:rsidRPr="0057451B">
        <w:rPr>
          <w:rFonts w:ascii="Times" w:eastAsia="Batang" w:hAnsi="Times"/>
          <w:b/>
          <w:highlight w:val="green"/>
        </w:rPr>
        <w:t>Agreement</w:t>
      </w:r>
    </w:p>
    <w:p w14:paraId="41463C5B" w14:textId="77777777" w:rsidR="0043085E" w:rsidRPr="0057451B" w:rsidRDefault="0043085E" w:rsidP="0043085E">
      <w:pPr>
        <w:overflowPunct/>
        <w:autoSpaceDE/>
        <w:autoSpaceDN/>
        <w:adjustRightInd/>
        <w:spacing w:after="0"/>
        <w:jc w:val="both"/>
        <w:textAlignment w:val="auto"/>
        <w:rPr>
          <w:rFonts w:ascii="Times" w:eastAsia="Batang" w:hAnsi="Times"/>
          <w:szCs w:val="24"/>
        </w:rPr>
      </w:pPr>
      <w:r w:rsidRPr="0057451B">
        <w:rPr>
          <w:rFonts w:ascii="Times" w:eastAsia="Batang" w:hAnsi="Times"/>
          <w:szCs w:val="24"/>
        </w:rPr>
        <w:t>For the purpose of RAN1 discussion during this study item, at least the following terminology is used:</w:t>
      </w:r>
    </w:p>
    <w:p w14:paraId="3E864CCB" w14:textId="77777777" w:rsidR="0043085E" w:rsidRPr="0057451B" w:rsidRDefault="0043085E" w:rsidP="00E6743A">
      <w:pPr>
        <w:numPr>
          <w:ilvl w:val="0"/>
          <w:numId w:val="17"/>
        </w:numPr>
        <w:overflowPunct/>
        <w:autoSpaceDE/>
        <w:autoSpaceDN/>
        <w:adjustRightInd/>
        <w:spacing w:after="0"/>
        <w:contextualSpacing/>
        <w:textAlignment w:val="auto"/>
        <w:rPr>
          <w:lang w:eastAsia="ja-JP"/>
        </w:rPr>
      </w:pPr>
      <w:r w:rsidRPr="0057451B">
        <w:rPr>
          <w:b/>
          <w:lang w:eastAsia="ja-JP"/>
        </w:rPr>
        <w:t>Anchor UE</w:t>
      </w:r>
      <w:r w:rsidRPr="0057451B">
        <w:rPr>
          <w:lang w:eastAsia="ja-JP"/>
        </w:rPr>
        <w:t xml:space="preserve">: UE supporting positioning of target UE, e.g., by transmitting and/or receiving reference signals for positioning, providing positioning-related information, etc., over the SL interface. </w:t>
      </w:r>
    </w:p>
    <w:p w14:paraId="413CEA80" w14:textId="77777777" w:rsidR="0043085E" w:rsidRPr="0057451B" w:rsidRDefault="0043085E" w:rsidP="00E6743A">
      <w:pPr>
        <w:numPr>
          <w:ilvl w:val="1"/>
          <w:numId w:val="17"/>
        </w:numPr>
        <w:overflowPunct/>
        <w:autoSpaceDE/>
        <w:autoSpaceDN/>
        <w:adjustRightInd/>
        <w:spacing w:after="0"/>
        <w:contextualSpacing/>
        <w:textAlignment w:val="auto"/>
        <w:rPr>
          <w:lang w:eastAsia="ko-KR"/>
        </w:rPr>
      </w:pPr>
      <w:r w:rsidRPr="0057451B">
        <w:rPr>
          <w:lang w:eastAsia="ko-KR"/>
        </w:rPr>
        <w:t>FFS: clarification of the knowledge of the location of the anchor UE</w:t>
      </w:r>
    </w:p>
    <w:p w14:paraId="2BB61BA9" w14:textId="77777777" w:rsidR="0043085E" w:rsidRPr="0057451B" w:rsidRDefault="0043085E" w:rsidP="00FF474B">
      <w:pPr>
        <w:tabs>
          <w:tab w:val="left" w:pos="1276"/>
        </w:tabs>
        <w:overflowPunct/>
        <w:autoSpaceDE/>
        <w:autoSpaceDN/>
        <w:adjustRightInd/>
        <w:spacing w:before="120" w:after="120"/>
        <w:textAlignment w:val="auto"/>
        <w:rPr>
          <w:rFonts w:ascii="Times" w:eastAsia="Batang" w:hAnsi="Times"/>
          <w:b/>
          <w:highlight w:val="green"/>
        </w:rPr>
      </w:pPr>
      <w:bookmarkStart w:id="1" w:name="_Hlk104074592"/>
      <w:r w:rsidRPr="0057451B">
        <w:rPr>
          <w:rFonts w:ascii="Times" w:eastAsia="Batang" w:hAnsi="Times"/>
          <w:b/>
          <w:highlight w:val="green"/>
        </w:rPr>
        <w:t>Agreement</w:t>
      </w:r>
    </w:p>
    <w:p w14:paraId="044FF113" w14:textId="77777777" w:rsidR="0043085E" w:rsidRPr="0057451B" w:rsidRDefault="0043085E" w:rsidP="0043085E">
      <w:pPr>
        <w:overflowPunct/>
        <w:autoSpaceDE/>
        <w:autoSpaceDN/>
        <w:adjustRightInd/>
        <w:spacing w:after="0"/>
        <w:jc w:val="both"/>
        <w:textAlignment w:val="auto"/>
        <w:rPr>
          <w:rFonts w:ascii="Times" w:eastAsia="Batang" w:hAnsi="Times"/>
          <w:szCs w:val="24"/>
        </w:rPr>
      </w:pPr>
      <w:r w:rsidRPr="0057451B">
        <w:rPr>
          <w:rFonts w:ascii="Times" w:eastAsia="Batang" w:hAnsi="Times"/>
          <w:szCs w:val="24"/>
        </w:rPr>
        <w:t>With regards to the frequency domain pattern, study further a Comb-N SL-PRS design. Study at least the following aspects:</w:t>
      </w:r>
    </w:p>
    <w:p w14:paraId="09E01A3E" w14:textId="77777777" w:rsidR="0043085E" w:rsidRPr="0057451B" w:rsidRDefault="0043085E" w:rsidP="00E6743A">
      <w:pPr>
        <w:numPr>
          <w:ilvl w:val="0"/>
          <w:numId w:val="9"/>
        </w:numPr>
        <w:overflowPunct/>
        <w:autoSpaceDE/>
        <w:autoSpaceDN/>
        <w:adjustRightInd/>
        <w:spacing w:after="0"/>
        <w:contextualSpacing/>
        <w:textAlignment w:val="auto"/>
        <w:rPr>
          <w:lang w:eastAsia="ja-JP"/>
        </w:rPr>
      </w:pPr>
      <w:r w:rsidRPr="0057451B">
        <w:rPr>
          <w:lang w:eastAsia="ja-JP"/>
        </w:rPr>
        <w:t>N&gt;=1 (where N=1 corresponds to full RE mapping pattern)</w:t>
      </w:r>
    </w:p>
    <w:p w14:paraId="755B7E6C" w14:textId="77777777" w:rsidR="0043085E" w:rsidRPr="0057451B" w:rsidRDefault="0043085E" w:rsidP="00E6743A">
      <w:pPr>
        <w:numPr>
          <w:ilvl w:val="0"/>
          <w:numId w:val="9"/>
        </w:numPr>
        <w:overflowPunct/>
        <w:autoSpaceDE/>
        <w:autoSpaceDN/>
        <w:adjustRightInd/>
        <w:spacing w:after="0"/>
        <w:contextualSpacing/>
        <w:textAlignment w:val="auto"/>
        <w:rPr>
          <w:lang w:eastAsia="ja-JP"/>
        </w:rPr>
      </w:pPr>
      <w:r w:rsidRPr="0057451B">
        <w:rPr>
          <w:lang w:eastAsia="ja-JP"/>
        </w:rPr>
        <w:t xml:space="preserve">Fully staggered SL-PRS pattern (e.g., M symbols of SL-PRS with comb-N with M=N and, at each symbol a different RE offset is used), Partially staggered SL-PRS pattern (e.g., M symbol(s) of SL-PRS with comb-N, with </w:t>
      </w:r>
      <w:r w:rsidRPr="0057451B">
        <w:rPr>
          <w:lang w:eastAsia="ja-JP"/>
        </w:rPr>
        <w:lastRenderedPageBreak/>
        <w:t>M&lt;N, at each symbol a different RE offset is used), Unstaggered SL-PRS patterns (e.g., M symbol(s) of SL-PRS with comb- N, at each symbol a same RE offset is used, N &gt; 1)</w:t>
      </w:r>
    </w:p>
    <w:p w14:paraId="520DD8C7" w14:textId="77777777" w:rsidR="0043085E" w:rsidRPr="0057451B" w:rsidRDefault="0043085E" w:rsidP="00E6743A">
      <w:pPr>
        <w:numPr>
          <w:ilvl w:val="0"/>
          <w:numId w:val="9"/>
        </w:numPr>
        <w:overflowPunct/>
        <w:autoSpaceDE/>
        <w:autoSpaceDN/>
        <w:adjustRightInd/>
        <w:spacing w:after="0"/>
        <w:contextualSpacing/>
        <w:textAlignment w:val="auto"/>
        <w:rPr>
          <w:lang w:eastAsia="ja-JP"/>
        </w:rPr>
      </w:pPr>
      <w:r w:rsidRPr="0057451B">
        <w:rPr>
          <w:lang w:eastAsia="ja-JP"/>
        </w:rPr>
        <w:t>The number of symbols of SL-PRS within a slot</w:t>
      </w:r>
    </w:p>
    <w:p w14:paraId="78421CF0" w14:textId="77777777" w:rsidR="0043085E" w:rsidRPr="0057451B" w:rsidRDefault="0043085E" w:rsidP="00E6743A">
      <w:pPr>
        <w:numPr>
          <w:ilvl w:val="1"/>
          <w:numId w:val="9"/>
        </w:numPr>
        <w:overflowPunct/>
        <w:autoSpaceDE/>
        <w:autoSpaceDN/>
        <w:adjustRightInd/>
        <w:spacing w:after="0"/>
        <w:contextualSpacing/>
        <w:textAlignment w:val="auto"/>
        <w:rPr>
          <w:lang w:eastAsia="ja-JP"/>
        </w:rPr>
      </w:pPr>
      <w:r w:rsidRPr="0057451B">
        <w:rPr>
          <w:lang w:eastAsia="ja-JP"/>
        </w:rPr>
        <w:t>Any relation to the comb-N option</w:t>
      </w:r>
    </w:p>
    <w:p w14:paraId="1B5D0A71" w14:textId="77777777" w:rsidR="0043085E" w:rsidRPr="0057451B" w:rsidRDefault="0043085E" w:rsidP="00E6743A">
      <w:pPr>
        <w:numPr>
          <w:ilvl w:val="1"/>
          <w:numId w:val="9"/>
        </w:numPr>
        <w:overflowPunct/>
        <w:autoSpaceDE/>
        <w:autoSpaceDN/>
        <w:adjustRightInd/>
        <w:spacing w:after="0"/>
        <w:contextualSpacing/>
        <w:textAlignment w:val="auto"/>
        <w:rPr>
          <w:lang w:eastAsia="ja-JP"/>
        </w:rPr>
      </w:pPr>
      <w:r w:rsidRPr="0057451B">
        <w:rPr>
          <w:lang w:eastAsia="ja-JP"/>
        </w:rPr>
        <w:t>RE offset pattern repetitions within a slot</w:t>
      </w:r>
    </w:p>
    <w:p w14:paraId="5B665037" w14:textId="77777777" w:rsidR="0043085E" w:rsidRPr="0057451B" w:rsidRDefault="0043085E" w:rsidP="00E6743A">
      <w:pPr>
        <w:numPr>
          <w:ilvl w:val="0"/>
          <w:numId w:val="9"/>
        </w:numPr>
        <w:overflowPunct/>
        <w:autoSpaceDE/>
        <w:autoSpaceDN/>
        <w:adjustRightInd/>
        <w:spacing w:after="0"/>
        <w:contextualSpacing/>
        <w:textAlignment w:val="auto"/>
        <w:rPr>
          <w:lang w:eastAsia="ja-JP"/>
        </w:rPr>
      </w:pPr>
      <w:r w:rsidRPr="0057451B">
        <w:rPr>
          <w:lang w:eastAsia="ja-JP"/>
        </w:rPr>
        <w:t>FFS: Other frequency domain pattern(s)</w:t>
      </w:r>
    </w:p>
    <w:p w14:paraId="7F202C89" w14:textId="77777777" w:rsidR="0043085E" w:rsidRPr="0057451B" w:rsidRDefault="0043085E" w:rsidP="00FF474B">
      <w:pPr>
        <w:tabs>
          <w:tab w:val="left" w:pos="1276"/>
        </w:tabs>
        <w:overflowPunct/>
        <w:autoSpaceDE/>
        <w:autoSpaceDN/>
        <w:adjustRightInd/>
        <w:spacing w:before="120" w:after="120"/>
        <w:textAlignment w:val="auto"/>
        <w:rPr>
          <w:rFonts w:ascii="Times" w:eastAsia="Batang" w:hAnsi="Times"/>
          <w:b/>
          <w:highlight w:val="green"/>
        </w:rPr>
      </w:pPr>
      <w:r w:rsidRPr="0057451B">
        <w:rPr>
          <w:rFonts w:ascii="Times" w:eastAsia="Batang" w:hAnsi="Times"/>
          <w:b/>
          <w:highlight w:val="green"/>
        </w:rPr>
        <w:t>Agreement</w:t>
      </w:r>
    </w:p>
    <w:p w14:paraId="10598CD1" w14:textId="77777777" w:rsidR="0043085E" w:rsidRPr="0057451B" w:rsidRDefault="0043085E" w:rsidP="0043085E">
      <w:pPr>
        <w:overflowPunct/>
        <w:autoSpaceDE/>
        <w:autoSpaceDN/>
        <w:adjustRightInd/>
        <w:spacing w:after="0"/>
        <w:jc w:val="both"/>
        <w:textAlignment w:val="auto"/>
        <w:rPr>
          <w:rFonts w:eastAsia="Batang"/>
          <w:lang w:eastAsia="ko-KR"/>
        </w:rPr>
      </w:pPr>
      <w:r w:rsidRPr="0057451B">
        <w:rPr>
          <w:rFonts w:eastAsia="Batang"/>
          <w:lang w:eastAsia="ko-KR"/>
        </w:rPr>
        <w:t>For a potential new SL PRS, study further the following</w:t>
      </w:r>
    </w:p>
    <w:p w14:paraId="567BE9F1" w14:textId="77777777" w:rsidR="0043085E" w:rsidRPr="0057451B" w:rsidRDefault="0043085E" w:rsidP="00E6743A">
      <w:pPr>
        <w:numPr>
          <w:ilvl w:val="0"/>
          <w:numId w:val="10"/>
        </w:numPr>
        <w:overflowPunct/>
        <w:autoSpaceDE/>
        <w:autoSpaceDN/>
        <w:adjustRightInd/>
        <w:spacing w:after="0"/>
        <w:contextualSpacing/>
        <w:textAlignment w:val="auto"/>
        <w:rPr>
          <w:lang w:eastAsia="ja-JP"/>
        </w:rPr>
      </w:pPr>
      <w:r w:rsidRPr="0057451B">
        <w:rPr>
          <w:lang w:eastAsia="ja-JP"/>
        </w:rPr>
        <w:t>Number of symbol(s) for AGC and/or Rx-Tx turnaround time</w:t>
      </w:r>
    </w:p>
    <w:p w14:paraId="6ACAAF58" w14:textId="77777777" w:rsidR="0043085E" w:rsidRPr="0057451B" w:rsidRDefault="0043085E" w:rsidP="00E6743A">
      <w:pPr>
        <w:numPr>
          <w:ilvl w:val="0"/>
          <w:numId w:val="10"/>
        </w:numPr>
        <w:overflowPunct/>
        <w:autoSpaceDE/>
        <w:autoSpaceDN/>
        <w:adjustRightInd/>
        <w:spacing w:after="0"/>
        <w:contextualSpacing/>
        <w:textAlignment w:val="auto"/>
        <w:rPr>
          <w:lang w:eastAsia="ja-JP"/>
        </w:rPr>
      </w:pPr>
      <w:r w:rsidRPr="0057451B">
        <w:rPr>
          <w:lang w:eastAsia="ja-JP"/>
        </w:rPr>
        <w:t>Conditions under which AGC training and/or Rx-Tx turnaround time are needed</w:t>
      </w:r>
    </w:p>
    <w:p w14:paraId="7CB5B947" w14:textId="77777777" w:rsidR="0043085E" w:rsidRPr="0057451B" w:rsidRDefault="0043085E" w:rsidP="00FF474B">
      <w:pPr>
        <w:tabs>
          <w:tab w:val="left" w:pos="1276"/>
        </w:tabs>
        <w:overflowPunct/>
        <w:autoSpaceDE/>
        <w:autoSpaceDN/>
        <w:adjustRightInd/>
        <w:spacing w:before="120" w:after="120"/>
        <w:textAlignment w:val="auto"/>
        <w:rPr>
          <w:rFonts w:ascii="Times" w:eastAsia="Batang" w:hAnsi="Times"/>
          <w:b/>
          <w:highlight w:val="green"/>
        </w:rPr>
      </w:pPr>
      <w:r w:rsidRPr="0057451B">
        <w:rPr>
          <w:rFonts w:ascii="Times" w:eastAsia="Batang" w:hAnsi="Times"/>
          <w:b/>
          <w:highlight w:val="green"/>
        </w:rPr>
        <w:t>Agreement</w:t>
      </w:r>
    </w:p>
    <w:p w14:paraId="6291D1CD" w14:textId="77777777" w:rsidR="0043085E" w:rsidRPr="0057451B" w:rsidRDefault="0043085E" w:rsidP="0043085E">
      <w:pPr>
        <w:overflowPunct/>
        <w:autoSpaceDE/>
        <w:autoSpaceDN/>
        <w:adjustRightInd/>
        <w:spacing w:after="0"/>
        <w:textAlignment w:val="auto"/>
        <w:rPr>
          <w:rFonts w:eastAsia="Batang"/>
        </w:rPr>
      </w:pPr>
      <w:r w:rsidRPr="0057451B">
        <w:rPr>
          <w:rFonts w:eastAsia="Batang"/>
        </w:rPr>
        <w:t>With regards to the SL Positioning resource allocation, study further the following 2 options for SL Positioning resource (pre-)configuration:</w:t>
      </w:r>
    </w:p>
    <w:p w14:paraId="0F2A8CCD" w14:textId="77777777" w:rsidR="0043085E" w:rsidRPr="0057451B" w:rsidRDefault="0043085E" w:rsidP="00E6743A">
      <w:pPr>
        <w:numPr>
          <w:ilvl w:val="0"/>
          <w:numId w:val="11"/>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 xml:space="preserve">Option 1: Dedicated resource pool for SL-PRS </w:t>
      </w:r>
    </w:p>
    <w:p w14:paraId="6E685A74" w14:textId="77777777" w:rsidR="0043085E" w:rsidRPr="0057451B" w:rsidRDefault="0043085E" w:rsidP="00E6743A">
      <w:pPr>
        <w:numPr>
          <w:ilvl w:val="1"/>
          <w:numId w:val="11"/>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Include in the study at least the following aspects:</w:t>
      </w:r>
    </w:p>
    <w:p w14:paraId="34630702" w14:textId="77777777" w:rsidR="0043085E" w:rsidRPr="0057451B" w:rsidRDefault="0043085E" w:rsidP="00E6743A">
      <w:pPr>
        <w:numPr>
          <w:ilvl w:val="2"/>
          <w:numId w:val="11"/>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which slots can be used, SL frame structure, SL positioning slot structure, multiplexing of SL-PRS with control information (if included in the same slot)</w:t>
      </w:r>
    </w:p>
    <w:p w14:paraId="56109CBC" w14:textId="77777777" w:rsidR="0043085E" w:rsidRPr="0057451B" w:rsidRDefault="0043085E" w:rsidP="00E6743A">
      <w:pPr>
        <w:numPr>
          <w:ilvl w:val="2"/>
          <w:numId w:val="11"/>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positioning measurement report</w:t>
      </w:r>
    </w:p>
    <w:p w14:paraId="5659BD4D" w14:textId="77777777" w:rsidR="0043085E" w:rsidRPr="0057451B" w:rsidRDefault="0043085E" w:rsidP="00E6743A">
      <w:pPr>
        <w:numPr>
          <w:ilvl w:val="2"/>
          <w:numId w:val="11"/>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whether a dedicated frequency allocation (e.g., layer/BWP) is needed for SL PRS</w:t>
      </w:r>
    </w:p>
    <w:p w14:paraId="4BC0071E" w14:textId="77777777" w:rsidR="0043085E" w:rsidRPr="0057451B" w:rsidRDefault="0043085E" w:rsidP="00E6743A">
      <w:pPr>
        <w:numPr>
          <w:ilvl w:val="2"/>
          <w:numId w:val="11"/>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resource allocation procedure(s) of SL-PRS</w:t>
      </w:r>
    </w:p>
    <w:p w14:paraId="20DDE311" w14:textId="77777777" w:rsidR="0043085E" w:rsidRPr="0057451B" w:rsidRDefault="0043085E" w:rsidP="00E6743A">
      <w:pPr>
        <w:numPr>
          <w:ilvl w:val="2"/>
          <w:numId w:val="11"/>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This option may or may not include control information (i.e., configuration/activation/deactivation/triggering of SL-PRS) for the purpose of SL positioning operation</w:t>
      </w:r>
    </w:p>
    <w:p w14:paraId="7B5CBC7E" w14:textId="77777777" w:rsidR="0043085E" w:rsidRPr="0057451B" w:rsidRDefault="0043085E" w:rsidP="00E6743A">
      <w:pPr>
        <w:numPr>
          <w:ilvl w:val="0"/>
          <w:numId w:val="11"/>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Option 2: Shared resource pool with sidelink communication.</w:t>
      </w:r>
    </w:p>
    <w:p w14:paraId="2FB82C41" w14:textId="77777777" w:rsidR="0043085E" w:rsidRPr="0057451B" w:rsidRDefault="0043085E" w:rsidP="00E6743A">
      <w:pPr>
        <w:numPr>
          <w:ilvl w:val="1"/>
          <w:numId w:val="11"/>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Include in the study at least the following aspects:</w:t>
      </w:r>
    </w:p>
    <w:p w14:paraId="47868477" w14:textId="77777777" w:rsidR="0043085E" w:rsidRPr="0057451B" w:rsidRDefault="0043085E" w:rsidP="00E6743A">
      <w:pPr>
        <w:numPr>
          <w:ilvl w:val="2"/>
          <w:numId w:val="11"/>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co-existence between SL communication and SL positioning, backward compatibility</w:t>
      </w:r>
    </w:p>
    <w:p w14:paraId="0E94B4AE" w14:textId="77777777" w:rsidR="0043085E" w:rsidRPr="0057451B" w:rsidRDefault="0043085E" w:rsidP="00E6743A">
      <w:pPr>
        <w:numPr>
          <w:ilvl w:val="2"/>
          <w:numId w:val="11"/>
        </w:numPr>
        <w:overflowPunct/>
        <w:autoSpaceDE/>
        <w:autoSpaceDN/>
        <w:adjustRightInd/>
        <w:spacing w:after="0"/>
        <w:textAlignment w:val="auto"/>
        <w:rPr>
          <w:rFonts w:ascii="Times" w:eastAsia="Batang" w:hAnsi="Times"/>
          <w:szCs w:val="24"/>
          <w:lang w:eastAsia="x-none"/>
        </w:rPr>
      </w:pPr>
      <w:r w:rsidRPr="0057451B">
        <w:rPr>
          <w:rFonts w:ascii="Times" w:eastAsia="Batang" w:hAnsi="Times"/>
          <w:szCs w:val="24"/>
          <w:lang w:eastAsia="x-none"/>
        </w:rPr>
        <w:t>Multiplexing considerations of SL-PRS with other PHY channels (PSCCH, PSSCH, PSFCH) and any modifications in the SL-slot structure</w:t>
      </w:r>
    </w:p>
    <w:p w14:paraId="43FE1450" w14:textId="77777777" w:rsidR="0043085E" w:rsidRPr="0057451B" w:rsidRDefault="0043085E" w:rsidP="00FF474B">
      <w:pPr>
        <w:tabs>
          <w:tab w:val="left" w:pos="1276"/>
        </w:tabs>
        <w:overflowPunct/>
        <w:autoSpaceDE/>
        <w:autoSpaceDN/>
        <w:adjustRightInd/>
        <w:spacing w:before="120" w:after="120"/>
        <w:textAlignment w:val="auto"/>
        <w:rPr>
          <w:rFonts w:ascii="Times" w:eastAsia="Batang" w:hAnsi="Times"/>
          <w:b/>
        </w:rPr>
      </w:pPr>
      <w:r w:rsidRPr="0057451B">
        <w:rPr>
          <w:rFonts w:ascii="Times" w:eastAsia="Batang" w:hAnsi="Times"/>
          <w:b/>
          <w:highlight w:val="green"/>
        </w:rPr>
        <w:t>Agreement</w:t>
      </w:r>
    </w:p>
    <w:p w14:paraId="055E1A9B" w14:textId="77777777" w:rsidR="0043085E" w:rsidRPr="0057451B" w:rsidRDefault="0043085E" w:rsidP="0043085E">
      <w:pPr>
        <w:overflowPunct/>
        <w:autoSpaceDE/>
        <w:autoSpaceDN/>
        <w:adjustRightInd/>
        <w:spacing w:after="0"/>
        <w:textAlignment w:val="auto"/>
        <w:rPr>
          <w:rFonts w:eastAsia="Batang"/>
          <w:lang w:eastAsia="ko-KR"/>
        </w:rPr>
      </w:pPr>
      <w:r w:rsidRPr="0057451B">
        <w:rPr>
          <w:rFonts w:eastAsia="Batang"/>
          <w:lang w:eastAsia="ko-KR"/>
        </w:rPr>
        <w:t>With regards to the SL-PRS resource allocation, study the following two schemes:</w:t>
      </w:r>
    </w:p>
    <w:p w14:paraId="062F621C" w14:textId="77777777" w:rsidR="0043085E" w:rsidRPr="0057451B" w:rsidRDefault="0043085E" w:rsidP="00E6743A">
      <w:pPr>
        <w:numPr>
          <w:ilvl w:val="0"/>
          <w:numId w:val="12"/>
        </w:numPr>
        <w:overflowPunct/>
        <w:autoSpaceDE/>
        <w:autoSpaceDN/>
        <w:adjustRightInd/>
        <w:spacing w:after="0"/>
        <w:contextualSpacing/>
        <w:textAlignment w:val="auto"/>
        <w:rPr>
          <w:lang w:eastAsia="ja-JP"/>
        </w:rPr>
      </w:pPr>
      <w:r w:rsidRPr="0057451B">
        <w:rPr>
          <w:lang w:eastAsia="ja-JP"/>
        </w:rPr>
        <w:t>Scheme 1: Network-centric operation SL-PRS resource allocation (e.g. similar to a legacy Mode 1 solution)</w:t>
      </w:r>
    </w:p>
    <w:p w14:paraId="62D38FAE" w14:textId="77777777" w:rsidR="0043085E" w:rsidRPr="0057451B" w:rsidRDefault="0043085E" w:rsidP="00E6743A">
      <w:pPr>
        <w:numPr>
          <w:ilvl w:val="1"/>
          <w:numId w:val="12"/>
        </w:numPr>
        <w:overflowPunct/>
        <w:autoSpaceDE/>
        <w:autoSpaceDN/>
        <w:adjustRightInd/>
        <w:spacing w:after="0"/>
        <w:contextualSpacing/>
        <w:textAlignment w:val="auto"/>
        <w:rPr>
          <w:lang w:eastAsia="ja-JP"/>
        </w:rPr>
      </w:pPr>
      <w:r w:rsidRPr="0057451B">
        <w:rPr>
          <w:lang w:eastAsia="ja-JP"/>
        </w:rPr>
        <w:t xml:space="preserve">The network (e.g. gNB, LMF, gNB &amp; LMF) allocates resources for SL-PRS </w:t>
      </w:r>
    </w:p>
    <w:p w14:paraId="693BF94C" w14:textId="77777777" w:rsidR="0043085E" w:rsidRPr="0057451B" w:rsidRDefault="0043085E" w:rsidP="00E6743A">
      <w:pPr>
        <w:numPr>
          <w:ilvl w:val="0"/>
          <w:numId w:val="12"/>
        </w:numPr>
        <w:overflowPunct/>
        <w:autoSpaceDE/>
        <w:autoSpaceDN/>
        <w:adjustRightInd/>
        <w:spacing w:after="0"/>
        <w:contextualSpacing/>
        <w:textAlignment w:val="auto"/>
        <w:rPr>
          <w:lang w:eastAsia="ja-JP"/>
        </w:rPr>
      </w:pPr>
      <w:r w:rsidRPr="0057451B">
        <w:rPr>
          <w:lang w:eastAsia="ja-JP"/>
        </w:rPr>
        <w:t>Scheme 2: UE autonomous SL-PRS resource allocation (e.g. similar to legacy Mode 2 solution)</w:t>
      </w:r>
    </w:p>
    <w:p w14:paraId="3CD7D8D0" w14:textId="77777777" w:rsidR="0043085E" w:rsidRPr="0057451B" w:rsidRDefault="0043085E" w:rsidP="00E6743A">
      <w:pPr>
        <w:numPr>
          <w:ilvl w:val="1"/>
          <w:numId w:val="12"/>
        </w:numPr>
        <w:overflowPunct/>
        <w:autoSpaceDE/>
        <w:autoSpaceDN/>
        <w:adjustRightInd/>
        <w:spacing w:after="0"/>
        <w:contextualSpacing/>
        <w:textAlignment w:val="auto"/>
        <w:rPr>
          <w:lang w:eastAsia="ja-JP"/>
        </w:rPr>
      </w:pPr>
      <w:r w:rsidRPr="0057451B">
        <w:rPr>
          <w:lang w:eastAsia="ja-JP"/>
        </w:rPr>
        <w:t>At least one of the UE(s) participating in the sidelink positioning operation allocates resources for SL-PRS</w:t>
      </w:r>
    </w:p>
    <w:p w14:paraId="3FA5753C" w14:textId="77777777" w:rsidR="0043085E" w:rsidRPr="0057451B" w:rsidRDefault="0043085E" w:rsidP="00E6743A">
      <w:pPr>
        <w:numPr>
          <w:ilvl w:val="1"/>
          <w:numId w:val="12"/>
        </w:numPr>
        <w:overflowPunct/>
        <w:autoSpaceDE/>
        <w:autoSpaceDN/>
        <w:adjustRightInd/>
        <w:spacing w:after="0"/>
        <w:contextualSpacing/>
        <w:textAlignment w:val="auto"/>
        <w:rPr>
          <w:lang w:eastAsia="ja-JP"/>
        </w:rPr>
      </w:pPr>
      <w:r w:rsidRPr="0057451B">
        <w:rPr>
          <w:lang w:eastAsia="ja-JP"/>
        </w:rPr>
        <w:t xml:space="preserve">Applicable regardless of the network coverage </w:t>
      </w:r>
    </w:p>
    <w:p w14:paraId="498F5830" w14:textId="77777777" w:rsidR="0043085E" w:rsidRPr="0057451B" w:rsidRDefault="0043085E" w:rsidP="00E6743A">
      <w:pPr>
        <w:numPr>
          <w:ilvl w:val="0"/>
          <w:numId w:val="12"/>
        </w:numPr>
        <w:overflowPunct/>
        <w:autoSpaceDE/>
        <w:autoSpaceDN/>
        <w:adjustRightInd/>
        <w:spacing w:after="0"/>
        <w:contextualSpacing/>
        <w:textAlignment w:val="auto"/>
        <w:rPr>
          <w:lang w:eastAsia="ja-JP"/>
        </w:rPr>
      </w:pPr>
      <w:r w:rsidRPr="0057451B">
        <w:rPr>
          <w:lang w:eastAsia="ja-JP"/>
        </w:rPr>
        <w:t xml:space="preserve">FFS: potential mechanisms, if needed, for SL-PRS resource coordination across a number of transmitting UEs (e.g. IUC-like solutions). </w:t>
      </w:r>
    </w:p>
    <w:p w14:paraId="1B36F7AA" w14:textId="77777777" w:rsidR="0043085E" w:rsidRPr="0057451B" w:rsidRDefault="0043085E" w:rsidP="00E6743A">
      <w:pPr>
        <w:numPr>
          <w:ilvl w:val="0"/>
          <w:numId w:val="12"/>
        </w:numPr>
        <w:overflowPunct/>
        <w:autoSpaceDE/>
        <w:autoSpaceDN/>
        <w:adjustRightInd/>
        <w:spacing w:after="0"/>
        <w:contextualSpacing/>
        <w:textAlignment w:val="auto"/>
        <w:rPr>
          <w:lang w:eastAsia="ja-JP"/>
        </w:rPr>
      </w:pPr>
      <w:r w:rsidRPr="0057451B">
        <w:rPr>
          <w:lang w:eastAsia="ja-JP"/>
        </w:rPr>
        <w:t>Note: Other Schemes are not precluded to be studied</w:t>
      </w:r>
    </w:p>
    <w:p w14:paraId="26C80083" w14:textId="77777777" w:rsidR="0043085E" w:rsidRPr="0057451B" w:rsidRDefault="0043085E" w:rsidP="00E6743A">
      <w:pPr>
        <w:numPr>
          <w:ilvl w:val="0"/>
          <w:numId w:val="12"/>
        </w:numPr>
        <w:overflowPunct/>
        <w:autoSpaceDE/>
        <w:autoSpaceDN/>
        <w:adjustRightInd/>
        <w:spacing w:after="0"/>
        <w:contextualSpacing/>
        <w:textAlignment w:val="auto"/>
        <w:rPr>
          <w:lang w:eastAsia="ja-JP"/>
        </w:rPr>
      </w:pPr>
      <w:r w:rsidRPr="0057451B">
        <w:rPr>
          <w:lang w:eastAsia="ja-JP"/>
        </w:rPr>
        <w:t>FFS how to handle resource allocation of SL-Positioning measurement report</w:t>
      </w:r>
    </w:p>
    <w:bookmarkEnd w:id="1"/>
    <w:p w14:paraId="5AE00C41" w14:textId="7FDBFEDD" w:rsidR="00323FE8" w:rsidRPr="0057451B" w:rsidRDefault="00D56377" w:rsidP="006525AB">
      <w:pPr>
        <w:pStyle w:val="BodyText"/>
        <w:spacing w:before="240" w:after="360"/>
        <w:rPr>
          <w:lang w:val="en-US" w:eastAsia="zh-CN"/>
        </w:rPr>
      </w:pPr>
      <w:r w:rsidRPr="0057451B">
        <w:rPr>
          <w:lang w:val="en-US" w:eastAsia="zh-CN"/>
        </w:rPr>
        <w:t>In</w:t>
      </w:r>
      <w:r w:rsidRPr="0057451B" w:rsidDel="00B86F3A">
        <w:rPr>
          <w:lang w:val="en-US" w:eastAsia="zh-CN"/>
        </w:rPr>
        <w:t xml:space="preserve"> </w:t>
      </w:r>
      <w:r w:rsidR="00B86F3A" w:rsidRPr="0057451B">
        <w:rPr>
          <w:lang w:val="en-US" w:eastAsia="zh-CN"/>
        </w:rPr>
        <w:t>th</w:t>
      </w:r>
      <w:r w:rsidR="00B86F3A">
        <w:rPr>
          <w:lang w:val="en-US" w:eastAsia="zh-CN"/>
        </w:rPr>
        <w:t>is</w:t>
      </w:r>
      <w:r w:rsidRPr="0057451B">
        <w:rPr>
          <w:lang w:val="en-US" w:eastAsia="zh-CN"/>
        </w:rPr>
        <w:t xml:space="preserve"> contribution, we </w:t>
      </w:r>
      <w:r w:rsidR="0057662F" w:rsidRPr="0057451B">
        <w:rPr>
          <w:lang w:val="en-US" w:eastAsia="zh-CN"/>
        </w:rPr>
        <w:t>present our views on potential solutions for sidelink positioning</w:t>
      </w:r>
      <w:r w:rsidR="00046EBE" w:rsidRPr="0057451B">
        <w:rPr>
          <w:lang w:val="en-US" w:eastAsia="zh-CN"/>
        </w:rPr>
        <w:t>.</w:t>
      </w:r>
      <w:r w:rsidR="0057662F" w:rsidRPr="0057451B">
        <w:rPr>
          <w:lang w:val="en-US" w:eastAsia="zh-CN"/>
        </w:rPr>
        <w:t xml:space="preserve"> </w:t>
      </w:r>
      <w:r w:rsidR="00D7091C" w:rsidRPr="0057451B">
        <w:rPr>
          <w:lang w:val="en-US" w:eastAsia="zh-CN"/>
        </w:rPr>
        <w:t>Our view</w:t>
      </w:r>
      <w:r w:rsidR="00A17DEB">
        <w:rPr>
          <w:lang w:val="en-US" w:eastAsia="zh-CN"/>
        </w:rPr>
        <w:t>s</w:t>
      </w:r>
      <w:r w:rsidR="00D7091C" w:rsidRPr="0057451B">
        <w:rPr>
          <w:lang w:val="en-US" w:eastAsia="zh-CN"/>
        </w:rPr>
        <w:t xml:space="preserve"> on </w:t>
      </w:r>
      <w:r w:rsidR="00A17DEB">
        <w:rPr>
          <w:lang w:val="en-US" w:eastAsia="zh-CN"/>
        </w:rPr>
        <w:t>scenarios and requirements</w:t>
      </w:r>
      <w:r w:rsidR="008E4D47" w:rsidRPr="0057451B">
        <w:rPr>
          <w:lang w:val="en-US" w:eastAsia="zh-CN"/>
        </w:rPr>
        <w:t xml:space="preserve"> for sidelink positioning is presented in our companion contribution </w:t>
      </w:r>
      <w:r w:rsidR="00C9094C">
        <w:rPr>
          <w:lang w:val="en-US" w:eastAsia="zh-CN"/>
        </w:rPr>
        <w:fldChar w:fldCharType="begin"/>
      </w:r>
      <w:r w:rsidR="00C9094C">
        <w:rPr>
          <w:lang w:val="en-US" w:eastAsia="zh-CN"/>
        </w:rPr>
        <w:instrText xml:space="preserve"> REF _Ref111117615 \r \h </w:instrText>
      </w:r>
      <w:r w:rsidR="00C9094C">
        <w:rPr>
          <w:lang w:val="en-US" w:eastAsia="zh-CN"/>
        </w:rPr>
      </w:r>
      <w:r w:rsidR="00C9094C">
        <w:rPr>
          <w:lang w:val="en-US" w:eastAsia="zh-CN"/>
        </w:rPr>
        <w:fldChar w:fldCharType="separate"/>
      </w:r>
      <w:r w:rsidR="00C9094C">
        <w:rPr>
          <w:lang w:val="en-US" w:eastAsia="zh-CN"/>
        </w:rPr>
        <w:t>[2]</w:t>
      </w:r>
      <w:r w:rsidR="00C9094C">
        <w:rPr>
          <w:lang w:val="en-US" w:eastAsia="zh-CN"/>
        </w:rPr>
        <w:fldChar w:fldCharType="end"/>
      </w:r>
      <w:r w:rsidR="008E4D47" w:rsidRPr="0057451B">
        <w:rPr>
          <w:lang w:val="en-US" w:eastAsia="zh-CN"/>
        </w:rPr>
        <w:t xml:space="preserve">. </w:t>
      </w:r>
      <w:r w:rsidR="00644003" w:rsidRPr="0057451B">
        <w:rPr>
          <w:lang w:val="en-US" w:eastAsia="zh-CN"/>
        </w:rPr>
        <w:t xml:space="preserve">The aspects of carrier phase positioning and </w:t>
      </w:r>
      <w:r w:rsidR="0086303A" w:rsidRPr="0057451B">
        <w:rPr>
          <w:lang w:val="en-US" w:eastAsia="zh-CN"/>
        </w:rPr>
        <w:t>positioning with reduced capability UEs are discussed in th</w:t>
      </w:r>
      <w:r w:rsidR="001A70AC" w:rsidRPr="0057451B">
        <w:rPr>
          <w:lang w:val="en-US" w:eastAsia="zh-CN"/>
        </w:rPr>
        <w:t xml:space="preserve">e contributions </w:t>
      </w:r>
      <w:r w:rsidR="00C9094C">
        <w:rPr>
          <w:highlight w:val="yellow"/>
          <w:lang w:val="en-US" w:eastAsia="zh-CN"/>
        </w:rPr>
        <w:fldChar w:fldCharType="begin"/>
      </w:r>
      <w:r w:rsidR="00C9094C">
        <w:rPr>
          <w:lang w:val="en-US" w:eastAsia="zh-CN"/>
        </w:rPr>
        <w:instrText xml:space="preserve"> REF _Ref111117634 \r \h </w:instrText>
      </w:r>
      <w:r w:rsidR="00C9094C">
        <w:rPr>
          <w:highlight w:val="yellow"/>
          <w:lang w:val="en-US" w:eastAsia="zh-CN"/>
        </w:rPr>
      </w:r>
      <w:r w:rsidR="00C9094C">
        <w:rPr>
          <w:highlight w:val="yellow"/>
          <w:lang w:val="en-US" w:eastAsia="zh-CN"/>
        </w:rPr>
        <w:fldChar w:fldCharType="separate"/>
      </w:r>
      <w:r w:rsidR="00C9094C">
        <w:rPr>
          <w:lang w:val="en-US" w:eastAsia="zh-CN"/>
        </w:rPr>
        <w:t>[3]</w:t>
      </w:r>
      <w:r w:rsidR="00C9094C">
        <w:rPr>
          <w:highlight w:val="yellow"/>
          <w:lang w:val="en-US" w:eastAsia="zh-CN"/>
        </w:rPr>
        <w:fldChar w:fldCharType="end"/>
      </w:r>
      <w:r w:rsidR="00C9094C">
        <w:rPr>
          <w:lang w:val="en-US" w:eastAsia="zh-CN"/>
        </w:rPr>
        <w:t xml:space="preserve"> - </w:t>
      </w:r>
      <w:r w:rsidR="00C9094C">
        <w:rPr>
          <w:lang w:val="en-US" w:eastAsia="zh-CN"/>
        </w:rPr>
        <w:fldChar w:fldCharType="begin"/>
      </w:r>
      <w:r w:rsidR="00C9094C">
        <w:rPr>
          <w:lang w:val="en-US" w:eastAsia="zh-CN"/>
        </w:rPr>
        <w:instrText xml:space="preserve"> REF _Ref111117651 \r \h </w:instrText>
      </w:r>
      <w:r w:rsidR="00C9094C">
        <w:rPr>
          <w:lang w:val="en-US" w:eastAsia="zh-CN"/>
        </w:rPr>
      </w:r>
      <w:r w:rsidR="00C9094C">
        <w:rPr>
          <w:lang w:val="en-US" w:eastAsia="zh-CN"/>
        </w:rPr>
        <w:fldChar w:fldCharType="separate"/>
      </w:r>
      <w:r w:rsidR="00C9094C">
        <w:rPr>
          <w:lang w:val="en-US" w:eastAsia="zh-CN"/>
        </w:rPr>
        <w:t>[5]</w:t>
      </w:r>
      <w:r w:rsidR="00C9094C">
        <w:rPr>
          <w:lang w:val="en-US" w:eastAsia="zh-CN"/>
        </w:rPr>
        <w:fldChar w:fldCharType="end"/>
      </w:r>
      <w:r w:rsidR="00C9094C">
        <w:rPr>
          <w:lang w:val="en-US" w:eastAsia="zh-CN"/>
        </w:rPr>
        <w:t xml:space="preserve">. </w:t>
      </w:r>
    </w:p>
    <w:p w14:paraId="3255B72C" w14:textId="6EFD8D92" w:rsidR="00722979" w:rsidRPr="0057451B" w:rsidRDefault="00722979" w:rsidP="007F36B7">
      <w:pPr>
        <w:pStyle w:val="Heading1"/>
        <w:jc w:val="both"/>
        <w:rPr>
          <w:lang w:val="en-US"/>
        </w:rPr>
      </w:pPr>
      <w:r w:rsidRPr="0057451B">
        <w:rPr>
          <w:lang w:val="en-US"/>
        </w:rPr>
        <w:t>Discussion</w:t>
      </w:r>
      <w:r w:rsidR="00697C6F" w:rsidRPr="0057451B">
        <w:rPr>
          <w:lang w:val="en-US"/>
        </w:rPr>
        <w:t>s</w:t>
      </w:r>
      <w:r w:rsidRPr="0057451B">
        <w:rPr>
          <w:lang w:val="en-US"/>
        </w:rPr>
        <w:t xml:space="preserve"> on </w:t>
      </w:r>
      <w:r w:rsidR="00EF376C" w:rsidRPr="0057451B">
        <w:rPr>
          <w:lang w:val="en-US"/>
        </w:rPr>
        <w:t>SL positioning methods</w:t>
      </w:r>
      <w:r w:rsidR="00A450EF" w:rsidRPr="0057451B">
        <w:rPr>
          <w:lang w:val="en-US"/>
        </w:rPr>
        <w:t xml:space="preserve"> and measurement</w:t>
      </w:r>
    </w:p>
    <w:p w14:paraId="6FFAFD79" w14:textId="517E4261" w:rsidR="002602F2" w:rsidRPr="0057451B" w:rsidRDefault="005073B6" w:rsidP="00C711A8">
      <w:pPr>
        <w:jc w:val="both"/>
        <w:rPr>
          <w:lang w:eastAsia="zh-CN"/>
        </w:rPr>
      </w:pPr>
      <w:r w:rsidRPr="0057451B">
        <w:rPr>
          <w:lang w:eastAsia="zh-CN"/>
        </w:rPr>
        <w:t xml:space="preserve">In the last meeting </w:t>
      </w:r>
      <w:r w:rsidR="00B70531" w:rsidRPr="0057451B">
        <w:rPr>
          <w:lang w:eastAsia="zh-CN"/>
        </w:rPr>
        <w:t xml:space="preserve">the positioning methods </w:t>
      </w:r>
      <w:r w:rsidR="00594B47" w:rsidRPr="0057451B">
        <w:rPr>
          <w:lang w:eastAsia="zh-CN"/>
        </w:rPr>
        <w:t>RTT, SL-AoA, SL TDOA and SL-AOD were agreed</w:t>
      </w:r>
      <w:r w:rsidR="00077C37" w:rsidRPr="0057451B">
        <w:rPr>
          <w:lang w:eastAsia="zh-CN"/>
        </w:rPr>
        <w:t xml:space="preserve"> to be studied</w:t>
      </w:r>
      <w:r w:rsidR="00594B47" w:rsidRPr="0057451B">
        <w:rPr>
          <w:lang w:eastAsia="zh-CN"/>
        </w:rPr>
        <w:t xml:space="preserve">. </w:t>
      </w:r>
      <w:r w:rsidR="004D700B" w:rsidRPr="0057451B">
        <w:rPr>
          <w:lang w:eastAsia="zh-CN"/>
        </w:rPr>
        <w:t xml:space="preserve">In the following paragraphs we discuss aspects for each for these methods and related measurements. </w:t>
      </w:r>
    </w:p>
    <w:p w14:paraId="3BDF80F3" w14:textId="2532CE89" w:rsidR="00386ECC" w:rsidRDefault="00386ECC" w:rsidP="00C711A8">
      <w:pPr>
        <w:jc w:val="both"/>
        <w:rPr>
          <w:lang w:eastAsia="zh-CN"/>
        </w:rPr>
      </w:pPr>
      <w:r w:rsidRPr="0057451B">
        <w:rPr>
          <w:lang w:eastAsia="zh-CN"/>
        </w:rPr>
        <w:t xml:space="preserve">One aspect that touches </w:t>
      </w:r>
      <w:r w:rsidR="00FD694A" w:rsidRPr="0057451B">
        <w:rPr>
          <w:lang w:eastAsia="zh-CN"/>
        </w:rPr>
        <w:t>multiple</w:t>
      </w:r>
      <w:r w:rsidRPr="0057451B">
        <w:rPr>
          <w:lang w:eastAsia="zh-CN"/>
        </w:rPr>
        <w:t xml:space="preserve"> methods</w:t>
      </w:r>
      <w:r w:rsidR="00FD694A" w:rsidRPr="0057451B">
        <w:rPr>
          <w:lang w:eastAsia="zh-CN"/>
        </w:rPr>
        <w:t xml:space="preserve"> </w:t>
      </w:r>
      <w:r w:rsidRPr="0057451B">
        <w:rPr>
          <w:lang w:eastAsia="zh-CN"/>
        </w:rPr>
        <w:t>is the time synchronization</w:t>
      </w:r>
      <w:r w:rsidR="00033AC4" w:rsidRPr="0057451B">
        <w:rPr>
          <w:lang w:eastAsia="zh-CN"/>
        </w:rPr>
        <w:t xml:space="preserve">. </w:t>
      </w:r>
      <w:r w:rsidR="00255808" w:rsidRPr="0057451B">
        <w:rPr>
          <w:lang w:eastAsia="zh-CN"/>
        </w:rPr>
        <w:t xml:space="preserve">The time synchronization </w:t>
      </w:r>
      <w:r w:rsidR="00BC0039" w:rsidRPr="0057451B">
        <w:rPr>
          <w:lang w:eastAsia="zh-CN"/>
        </w:rPr>
        <w:t>accuracy defined f</w:t>
      </w:r>
      <w:r w:rsidR="00255808" w:rsidRPr="0057451B">
        <w:rPr>
          <w:lang w:eastAsia="zh-CN"/>
        </w:rPr>
        <w:t>or</w:t>
      </w:r>
      <w:r w:rsidR="002050B5" w:rsidRPr="0057451B">
        <w:rPr>
          <w:lang w:eastAsia="zh-CN"/>
        </w:rPr>
        <w:t xml:space="preserve"> </w:t>
      </w:r>
      <w:r w:rsidR="007508F0">
        <w:rPr>
          <w:lang w:eastAsia="zh-CN"/>
        </w:rPr>
        <w:t xml:space="preserve">SL </w:t>
      </w:r>
      <w:r w:rsidR="002050B5" w:rsidRPr="0057451B">
        <w:rPr>
          <w:lang w:eastAsia="zh-CN"/>
        </w:rPr>
        <w:t xml:space="preserve">communication purposes </w:t>
      </w:r>
      <w:r w:rsidR="00673C3F">
        <w:rPr>
          <w:lang w:eastAsia="zh-CN"/>
        </w:rPr>
        <w:t>may</w:t>
      </w:r>
      <w:r w:rsidR="00673C3F" w:rsidRPr="0057451B">
        <w:rPr>
          <w:lang w:eastAsia="zh-CN"/>
        </w:rPr>
        <w:t xml:space="preserve"> </w:t>
      </w:r>
      <w:r w:rsidR="00BC0039" w:rsidRPr="0057451B">
        <w:rPr>
          <w:lang w:eastAsia="zh-CN"/>
        </w:rPr>
        <w:t>not</w:t>
      </w:r>
      <w:r w:rsidR="00673C3F">
        <w:rPr>
          <w:lang w:eastAsia="zh-CN"/>
        </w:rPr>
        <w:t xml:space="preserve"> be</w:t>
      </w:r>
      <w:r w:rsidR="00BC0039" w:rsidRPr="0057451B">
        <w:rPr>
          <w:lang w:eastAsia="zh-CN"/>
        </w:rPr>
        <w:t xml:space="preserve"> sufficient for positioning purposes. </w:t>
      </w:r>
      <w:r w:rsidR="00975270" w:rsidRPr="0057451B">
        <w:rPr>
          <w:lang w:eastAsia="zh-CN"/>
        </w:rPr>
        <w:t xml:space="preserve">Thus, </w:t>
      </w:r>
      <w:r w:rsidR="0057451B" w:rsidRPr="0057451B">
        <w:rPr>
          <w:lang w:eastAsia="zh-CN"/>
        </w:rPr>
        <w:t>like</w:t>
      </w:r>
      <w:r w:rsidR="0021657F" w:rsidRPr="0057451B">
        <w:rPr>
          <w:lang w:eastAsia="zh-CN"/>
        </w:rPr>
        <w:t xml:space="preserve"> the case of DL and UL positioning for all </w:t>
      </w:r>
      <w:r w:rsidR="0021657F" w:rsidRPr="0057451B">
        <w:rPr>
          <w:lang w:eastAsia="zh-CN"/>
        </w:rPr>
        <w:lastRenderedPageBreak/>
        <w:t xml:space="preserve">methods that do rely on accurate time synchronization we will need </w:t>
      </w:r>
      <w:r w:rsidR="001236A4" w:rsidRPr="0057451B">
        <w:rPr>
          <w:lang w:eastAsia="zh-CN"/>
        </w:rPr>
        <w:t xml:space="preserve">to assume that this </w:t>
      </w:r>
      <w:r w:rsidR="001A3A75">
        <w:rPr>
          <w:lang w:eastAsia="zh-CN"/>
        </w:rPr>
        <w:t xml:space="preserve">is </w:t>
      </w:r>
      <w:r w:rsidR="001236A4" w:rsidRPr="0057451B">
        <w:rPr>
          <w:lang w:eastAsia="zh-CN"/>
        </w:rPr>
        <w:t xml:space="preserve">can be </w:t>
      </w:r>
      <w:r w:rsidR="001A3A75">
        <w:rPr>
          <w:lang w:eastAsia="zh-CN"/>
        </w:rPr>
        <w:t>achieved</w:t>
      </w:r>
      <w:r w:rsidR="001236A4" w:rsidRPr="0057451B">
        <w:rPr>
          <w:lang w:eastAsia="zh-CN"/>
        </w:rPr>
        <w:t xml:space="preserve">. In our opinion </w:t>
      </w:r>
      <w:r w:rsidR="0057451B" w:rsidRPr="0057451B">
        <w:rPr>
          <w:lang w:eastAsia="zh-CN"/>
        </w:rPr>
        <w:t xml:space="preserve">this can </w:t>
      </w:r>
      <w:r w:rsidR="008F0372">
        <w:rPr>
          <w:lang w:eastAsia="zh-CN"/>
        </w:rPr>
        <w:t>mainly</w:t>
      </w:r>
      <w:r w:rsidR="0057451B" w:rsidRPr="0057451B">
        <w:rPr>
          <w:lang w:eastAsia="zh-CN"/>
        </w:rPr>
        <w:t xml:space="preserve"> be assumed for </w:t>
      </w:r>
      <w:r w:rsidR="0057451B">
        <w:rPr>
          <w:lang w:eastAsia="zh-CN"/>
        </w:rPr>
        <w:t>RSU type UEs</w:t>
      </w:r>
      <w:r w:rsidR="004956A4">
        <w:rPr>
          <w:lang w:eastAsia="zh-CN"/>
        </w:rPr>
        <w:t xml:space="preserve"> as these could potentially rely on accurate synchronization using optical </w:t>
      </w:r>
      <w:r w:rsidR="0040320D">
        <w:rPr>
          <w:lang w:eastAsia="zh-CN"/>
        </w:rPr>
        <w:t>fibers</w:t>
      </w:r>
      <w:r w:rsidR="004956A4">
        <w:rPr>
          <w:lang w:eastAsia="zh-CN"/>
        </w:rPr>
        <w:t xml:space="preserve">. </w:t>
      </w:r>
    </w:p>
    <w:p w14:paraId="39BB2286" w14:textId="6DCBDC2C" w:rsidR="00465004" w:rsidRPr="0057451B" w:rsidRDefault="00D819F9" w:rsidP="00C711A8">
      <w:pPr>
        <w:jc w:val="both"/>
        <w:rPr>
          <w:lang w:eastAsia="zh-CN"/>
        </w:rPr>
      </w:pPr>
      <w:r>
        <w:rPr>
          <w:lang w:eastAsia="zh-CN"/>
        </w:rPr>
        <w:t xml:space="preserve">During RAN1#109-e the classification of different methods into relative or absolute positioning </w:t>
      </w:r>
      <w:r w:rsidR="00094AC3">
        <w:rPr>
          <w:lang w:eastAsia="zh-CN"/>
        </w:rPr>
        <w:t xml:space="preserve">was discussed. As </w:t>
      </w:r>
      <w:r w:rsidR="00EA7618">
        <w:rPr>
          <w:lang w:eastAsia="zh-CN"/>
        </w:rPr>
        <w:t>relative positioning methods can be combined with an absolute positioning information of one device</w:t>
      </w:r>
      <w:r w:rsidR="0051436D">
        <w:rPr>
          <w:lang w:eastAsia="zh-CN"/>
        </w:rPr>
        <w:t>,</w:t>
      </w:r>
      <w:r w:rsidR="00EA7618">
        <w:rPr>
          <w:lang w:eastAsia="zh-CN"/>
        </w:rPr>
        <w:t xml:space="preserve"> </w:t>
      </w:r>
      <w:r w:rsidR="006732ED">
        <w:rPr>
          <w:lang w:eastAsia="zh-CN"/>
        </w:rPr>
        <w:t xml:space="preserve">it is not required to </w:t>
      </w:r>
      <w:r w:rsidR="00231234">
        <w:rPr>
          <w:lang w:eastAsia="zh-CN"/>
        </w:rPr>
        <w:t>classify the methods.</w:t>
      </w:r>
    </w:p>
    <w:p w14:paraId="69431D80" w14:textId="73D0A19F" w:rsidR="00E161AF" w:rsidRPr="0040320D" w:rsidRDefault="004D5A74" w:rsidP="00E161AF">
      <w:pPr>
        <w:pStyle w:val="Heading2"/>
        <w:rPr>
          <w:lang w:val="en-US"/>
        </w:rPr>
      </w:pPr>
      <w:r w:rsidRPr="0057451B">
        <w:rPr>
          <w:lang w:val="en-US"/>
        </w:rPr>
        <w:t>SL positioning method RTT</w:t>
      </w:r>
    </w:p>
    <w:p w14:paraId="3E7AFDB8" w14:textId="031C5955" w:rsidR="005B3376" w:rsidRDefault="00FB4D75" w:rsidP="00641D87">
      <w:pPr>
        <w:jc w:val="both"/>
        <w:rPr>
          <w:lang w:eastAsia="zh-CN"/>
        </w:rPr>
      </w:pPr>
      <w:r w:rsidRPr="0057451B">
        <w:rPr>
          <w:lang w:eastAsia="zh-CN"/>
        </w:rPr>
        <w:t>For RTT based methods both single</w:t>
      </w:r>
      <w:r w:rsidR="00077C37" w:rsidRPr="0057451B">
        <w:rPr>
          <w:lang w:eastAsia="zh-CN"/>
        </w:rPr>
        <w:t>-</w:t>
      </w:r>
      <w:r w:rsidRPr="0057451B">
        <w:rPr>
          <w:lang w:eastAsia="zh-CN"/>
        </w:rPr>
        <w:t>sided and double</w:t>
      </w:r>
      <w:r w:rsidR="00077C37" w:rsidRPr="0057451B">
        <w:rPr>
          <w:lang w:eastAsia="zh-CN"/>
        </w:rPr>
        <w:t>-sided</w:t>
      </w:r>
      <w:r w:rsidR="005C46D8">
        <w:rPr>
          <w:lang w:eastAsia="zh-CN"/>
        </w:rPr>
        <w:t xml:space="preserve"> should be studied</w:t>
      </w:r>
      <w:r w:rsidR="003E3FFD">
        <w:rPr>
          <w:lang w:eastAsia="zh-CN"/>
        </w:rPr>
        <w:t xml:space="preserve"> according to the agreement made during RAN1#109-e</w:t>
      </w:r>
      <w:r w:rsidR="005C46D8">
        <w:rPr>
          <w:lang w:eastAsia="zh-CN"/>
        </w:rPr>
        <w:t xml:space="preserve">. In contrast to double-sided RTT, single sided RTT rely on accurate synchronization </w:t>
      </w:r>
      <w:r w:rsidR="009F491A">
        <w:rPr>
          <w:lang w:eastAsia="zh-CN"/>
        </w:rPr>
        <w:t xml:space="preserve">of both participating UEs. </w:t>
      </w:r>
      <w:r w:rsidR="000242C9">
        <w:rPr>
          <w:lang w:eastAsia="zh-CN"/>
        </w:rPr>
        <w:t>Due to the nature of double-side</w:t>
      </w:r>
      <w:r w:rsidR="00724F77">
        <w:rPr>
          <w:lang w:eastAsia="zh-CN"/>
        </w:rPr>
        <w:t>d</w:t>
      </w:r>
      <w:r w:rsidR="000242C9">
        <w:rPr>
          <w:lang w:eastAsia="zh-CN"/>
        </w:rPr>
        <w:t xml:space="preserve"> RTT there is no influence </w:t>
      </w:r>
      <w:r w:rsidR="002503E8">
        <w:rPr>
          <w:lang w:eastAsia="zh-CN"/>
        </w:rPr>
        <w:t xml:space="preserve">of </w:t>
      </w:r>
      <w:r w:rsidR="00A8770B">
        <w:rPr>
          <w:lang w:eastAsia="zh-CN"/>
        </w:rPr>
        <w:t>synchronization accuracy on the relative positioning accuracy.</w:t>
      </w:r>
      <w:r w:rsidR="00464874">
        <w:rPr>
          <w:lang w:eastAsia="zh-CN"/>
        </w:rPr>
        <w:t xml:space="preserve"> </w:t>
      </w:r>
      <w:r w:rsidR="000168E8">
        <w:rPr>
          <w:lang w:eastAsia="zh-CN"/>
        </w:rPr>
        <w:t>C</w:t>
      </w:r>
      <w:r w:rsidR="00724F77">
        <w:rPr>
          <w:lang w:eastAsia="zh-CN"/>
        </w:rPr>
        <w:t xml:space="preserve">lock drift between the devices participating in a double-sided RTT based exchange </w:t>
      </w:r>
      <w:r w:rsidR="000760C0">
        <w:rPr>
          <w:lang w:eastAsia="zh-CN"/>
        </w:rPr>
        <w:t xml:space="preserve">can influence the accuracy if the time between both transmissions is large. </w:t>
      </w:r>
      <w:r w:rsidR="00CB5F5B">
        <w:rPr>
          <w:lang w:eastAsia="zh-CN"/>
        </w:rPr>
        <w:t xml:space="preserve">We however think </w:t>
      </w:r>
      <w:r w:rsidR="003124B5">
        <w:rPr>
          <w:lang w:eastAsia="zh-CN"/>
        </w:rPr>
        <w:t>t</w:t>
      </w:r>
      <w:r w:rsidR="00CB5F5B">
        <w:rPr>
          <w:lang w:eastAsia="zh-CN"/>
        </w:rPr>
        <w:t>hat the effect of clock drift is negligible for the case of RTT based positioning</w:t>
      </w:r>
      <w:r w:rsidR="00372F84">
        <w:rPr>
          <w:lang w:eastAsia="zh-CN"/>
        </w:rPr>
        <w:t xml:space="preserve"> if the Rx and Tx occasions are sufficiently close in time</w:t>
      </w:r>
      <w:r w:rsidR="00CB5F5B">
        <w:rPr>
          <w:lang w:eastAsia="zh-CN"/>
        </w:rPr>
        <w:t xml:space="preserve">. </w:t>
      </w:r>
      <w:r w:rsidR="001E164E">
        <w:rPr>
          <w:lang w:eastAsia="zh-CN"/>
        </w:rPr>
        <w:t xml:space="preserve"> </w:t>
      </w:r>
    </w:p>
    <w:p w14:paraId="7003FAD3" w14:textId="53C22226" w:rsidR="00464874" w:rsidRDefault="003110CC" w:rsidP="00C711A8">
      <w:pPr>
        <w:jc w:val="both"/>
        <w:rPr>
          <w:lang w:eastAsia="zh-CN"/>
        </w:rPr>
      </w:pPr>
      <w:r>
        <w:rPr>
          <w:lang w:eastAsia="zh-CN"/>
        </w:rPr>
        <w:t xml:space="preserve">Especially, for mode-2 </w:t>
      </w:r>
      <w:r w:rsidR="0045243A">
        <w:rPr>
          <w:lang w:eastAsia="zh-CN"/>
        </w:rPr>
        <w:t xml:space="preserve">SL </w:t>
      </w:r>
      <w:r w:rsidR="003C4742">
        <w:rPr>
          <w:lang w:eastAsia="zh-CN"/>
        </w:rPr>
        <w:t xml:space="preserve">resource allocation it is (based on SL communication assumption) possible that the time gap between two transmissions belonging to the same double-sided RTT based exchange is relatively large. </w:t>
      </w:r>
      <w:r w:rsidR="00DA36BE">
        <w:rPr>
          <w:lang w:eastAsia="zh-CN"/>
        </w:rPr>
        <w:fldChar w:fldCharType="begin"/>
      </w:r>
      <w:r w:rsidR="00DA36BE">
        <w:rPr>
          <w:lang w:eastAsia="zh-CN"/>
        </w:rPr>
        <w:instrText xml:space="preserve"> REF _Ref110854220 \h </w:instrText>
      </w:r>
      <w:r w:rsidR="00C711A8">
        <w:rPr>
          <w:lang w:eastAsia="zh-CN"/>
        </w:rPr>
        <w:instrText xml:space="preserve"> \* MERGEFORMAT </w:instrText>
      </w:r>
      <w:r w:rsidR="00DA36BE">
        <w:rPr>
          <w:lang w:eastAsia="zh-CN"/>
        </w:rPr>
      </w:r>
      <w:r w:rsidR="00DA36BE">
        <w:rPr>
          <w:lang w:eastAsia="zh-CN"/>
        </w:rPr>
        <w:fldChar w:fldCharType="separate"/>
      </w:r>
      <w:r w:rsidR="00DA36BE" w:rsidRPr="0057451B">
        <w:rPr>
          <w:lang w:eastAsia="zh-CN"/>
        </w:rPr>
        <w:t xml:space="preserve">Figure </w:t>
      </w:r>
      <w:r w:rsidR="00DA36BE">
        <w:rPr>
          <w:lang w:eastAsia="zh-CN"/>
        </w:rPr>
        <w:t>1</w:t>
      </w:r>
      <w:r w:rsidR="00DA36BE">
        <w:rPr>
          <w:lang w:eastAsia="zh-CN"/>
        </w:rPr>
        <w:fldChar w:fldCharType="end"/>
      </w:r>
      <w:r w:rsidR="00E539BF">
        <w:rPr>
          <w:lang w:eastAsia="zh-CN"/>
        </w:rPr>
        <w:t xml:space="preserve"> </w:t>
      </w:r>
      <w:r w:rsidR="00DA36BE">
        <w:rPr>
          <w:lang w:eastAsia="zh-CN"/>
        </w:rPr>
        <w:t xml:space="preserve">shows </w:t>
      </w:r>
      <w:r w:rsidR="00E10A6A">
        <w:rPr>
          <w:lang w:eastAsia="zh-CN"/>
        </w:rPr>
        <w:t xml:space="preserve">the moved distanced </w:t>
      </w:r>
      <w:r w:rsidR="00BA1245">
        <w:rPr>
          <w:lang w:eastAsia="zh-CN"/>
        </w:rPr>
        <w:t xml:space="preserve">between two transmissions assuming a relative </w:t>
      </w:r>
      <w:r w:rsidR="00692017">
        <w:rPr>
          <w:lang w:eastAsia="zh-CN"/>
        </w:rPr>
        <w:t xml:space="preserve">velocity </w:t>
      </w:r>
      <w:r w:rsidR="00BA1245">
        <w:rPr>
          <w:lang w:eastAsia="zh-CN"/>
        </w:rPr>
        <w:t>of up to 250 km/h. Note that as for SL communication an absolute vehicle velo</w:t>
      </w:r>
      <w:r w:rsidR="00692017">
        <w:rPr>
          <w:lang w:eastAsia="zh-CN"/>
        </w:rPr>
        <w:t>city of 250 km/h was assumed, this means</w:t>
      </w:r>
      <w:r w:rsidR="003A79D4">
        <w:rPr>
          <w:lang w:eastAsia="zh-CN"/>
        </w:rPr>
        <w:t>, at least in theory,</w:t>
      </w:r>
      <w:r w:rsidR="00692017">
        <w:rPr>
          <w:lang w:eastAsia="zh-CN"/>
        </w:rPr>
        <w:t xml:space="preserve"> the relative velocity of two vehicles moving in opposite direction </w:t>
      </w:r>
      <w:r w:rsidR="00DA31C7">
        <w:rPr>
          <w:lang w:eastAsia="zh-CN"/>
        </w:rPr>
        <w:t xml:space="preserve">can reach up to 500 km/h. </w:t>
      </w:r>
      <w:r w:rsidR="002E54D7">
        <w:rPr>
          <w:lang w:eastAsia="zh-CN"/>
        </w:rPr>
        <w:t xml:space="preserve">This means that at least for independent resource selection </w:t>
      </w:r>
      <w:r w:rsidR="00FF53CC">
        <w:rPr>
          <w:lang w:eastAsia="zh-CN"/>
        </w:rPr>
        <w:t xml:space="preserve">it is </w:t>
      </w:r>
      <w:r w:rsidR="00C711A8">
        <w:rPr>
          <w:lang w:eastAsia="zh-CN"/>
        </w:rPr>
        <w:t xml:space="preserve">in some cases necessary to ensure that the transmissions used for </w:t>
      </w:r>
      <w:r w:rsidR="008E59A1">
        <w:rPr>
          <w:lang w:eastAsia="zh-CN"/>
        </w:rPr>
        <w:t xml:space="preserve">double-sided RTT </w:t>
      </w:r>
      <w:r w:rsidR="00D4239A">
        <w:rPr>
          <w:lang w:eastAsia="zh-CN"/>
        </w:rPr>
        <w:t>by the participating UEs</w:t>
      </w:r>
      <w:r w:rsidR="008E59A1">
        <w:rPr>
          <w:lang w:eastAsia="zh-CN"/>
        </w:rPr>
        <w:t xml:space="preserve"> are sufficiently close in time. </w:t>
      </w:r>
    </w:p>
    <w:p w14:paraId="170FAE0F" w14:textId="6DAB852D" w:rsidR="005B3376" w:rsidRDefault="00825B53" w:rsidP="003418E6">
      <w:pPr>
        <w:jc w:val="center"/>
        <w:rPr>
          <w:lang w:eastAsia="x-none"/>
        </w:rPr>
      </w:pPr>
      <w:r w:rsidRPr="00825B53">
        <w:rPr>
          <w:noProof/>
          <w:lang w:eastAsia="x-none"/>
        </w:rPr>
        <w:drawing>
          <wp:inline distT="0" distB="0" distL="0" distR="0" wp14:anchorId="0F03BD19" wp14:editId="276D9D83">
            <wp:extent cx="3904090" cy="2926321"/>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4090" cy="2926321"/>
                    </a:xfrm>
                    <a:prstGeom prst="rect">
                      <a:avLst/>
                    </a:prstGeom>
                    <a:noFill/>
                    <a:ln>
                      <a:noFill/>
                    </a:ln>
                  </pic:spPr>
                </pic:pic>
              </a:graphicData>
            </a:graphic>
          </wp:inline>
        </w:drawing>
      </w:r>
    </w:p>
    <w:p w14:paraId="72C7F79C" w14:textId="7F9E7987" w:rsidR="005B3376" w:rsidRDefault="005B3376" w:rsidP="009D6043">
      <w:pPr>
        <w:pStyle w:val="Caption"/>
        <w:spacing w:after="240"/>
        <w:jc w:val="center"/>
      </w:pPr>
      <w:bookmarkStart w:id="2" w:name="_Ref110854220"/>
      <w:r w:rsidRPr="0057451B">
        <w:t xml:space="preserve">Figure </w:t>
      </w:r>
      <w:r>
        <w:fldChar w:fldCharType="begin"/>
      </w:r>
      <w:r>
        <w:instrText>SEQ Figure \* ARABIC</w:instrText>
      </w:r>
      <w:r>
        <w:fldChar w:fldCharType="separate"/>
      </w:r>
      <w:r w:rsidR="00FC78CD">
        <w:rPr>
          <w:noProof/>
        </w:rPr>
        <w:t>1</w:t>
      </w:r>
      <w:r>
        <w:fldChar w:fldCharType="end"/>
      </w:r>
      <w:bookmarkEnd w:id="2"/>
      <w:r w:rsidRPr="0057451B">
        <w:t xml:space="preserve">. </w:t>
      </w:r>
      <w:r w:rsidR="009D6043">
        <w:t xml:space="preserve">Additional inaccuracy introduced to </w:t>
      </w:r>
      <w:r w:rsidR="00E94512">
        <w:t xml:space="preserve">double-sided RTT due to vehicular movement. </w:t>
      </w:r>
    </w:p>
    <w:p w14:paraId="17B9C9DB" w14:textId="5B67E52D" w:rsidR="00A41F2B" w:rsidRPr="0057451B" w:rsidRDefault="00933E7E" w:rsidP="00A41F2B">
      <w:pPr>
        <w:jc w:val="both"/>
        <w:rPr>
          <w:lang w:eastAsia="zh-CN"/>
        </w:rPr>
      </w:pPr>
      <w:r>
        <w:rPr>
          <w:lang w:eastAsia="x-none"/>
        </w:rPr>
        <w:t>For double-sided RTT</w:t>
      </w:r>
      <w:r w:rsidR="007E2A5B">
        <w:rPr>
          <w:lang w:eastAsia="x-none"/>
        </w:rPr>
        <w:t>,</w:t>
      </w:r>
      <w:r>
        <w:rPr>
          <w:lang w:eastAsia="x-none"/>
        </w:rPr>
        <w:t xml:space="preserve"> </w:t>
      </w:r>
      <w:r w:rsidR="0049358B">
        <w:rPr>
          <w:lang w:eastAsia="x-none"/>
        </w:rPr>
        <w:t xml:space="preserve">the UE measure </w:t>
      </w:r>
      <w:r w:rsidR="00465926">
        <w:rPr>
          <w:lang w:eastAsia="x-none"/>
        </w:rPr>
        <w:t>“SL UE R</w:t>
      </w:r>
      <w:r w:rsidR="00D86FFD">
        <w:rPr>
          <w:lang w:eastAsia="x-none"/>
        </w:rPr>
        <w:t>x</w:t>
      </w:r>
      <w:r w:rsidR="00465926">
        <w:rPr>
          <w:lang w:eastAsia="x-none"/>
        </w:rPr>
        <w:t xml:space="preserve"> – Tx time difference” needs to be defined</w:t>
      </w:r>
      <w:r w:rsidR="00B61F11">
        <w:rPr>
          <w:lang w:eastAsia="x-none"/>
        </w:rPr>
        <w:t xml:space="preserve"> similar to </w:t>
      </w:r>
      <w:r w:rsidR="00D86FFD">
        <w:rPr>
          <w:lang w:eastAsia="x-none"/>
        </w:rPr>
        <w:t xml:space="preserve">definition of the measure “UE Rx – Tx time difference”. </w:t>
      </w:r>
      <w:r w:rsidR="00875F65">
        <w:rPr>
          <w:lang w:eastAsia="x-none"/>
        </w:rPr>
        <w:t>Like</w:t>
      </w:r>
      <w:r w:rsidR="00223357">
        <w:rPr>
          <w:lang w:eastAsia="x-none"/>
        </w:rPr>
        <w:t xml:space="preserve"> the</w:t>
      </w:r>
      <w:r w:rsidR="00AB2F06">
        <w:rPr>
          <w:lang w:eastAsia="x-none"/>
        </w:rPr>
        <w:t xml:space="preserve"> </w:t>
      </w:r>
      <w:r w:rsidR="00227B6D">
        <w:rPr>
          <w:lang w:eastAsia="x-none"/>
        </w:rPr>
        <w:t xml:space="preserve">definition for the </w:t>
      </w:r>
      <w:r w:rsidR="005D79EB">
        <w:rPr>
          <w:lang w:eastAsia="x-none"/>
        </w:rPr>
        <w:t>DL-UL case,</w:t>
      </w:r>
      <w:r w:rsidR="00227B6D">
        <w:rPr>
          <w:lang w:eastAsia="x-none"/>
        </w:rPr>
        <w:t xml:space="preserve"> </w:t>
      </w:r>
      <w:r w:rsidR="002C17B7">
        <w:rPr>
          <w:lang w:eastAsia="x-none"/>
        </w:rPr>
        <w:t xml:space="preserve">multiple </w:t>
      </w:r>
      <w:r w:rsidR="00875F65">
        <w:rPr>
          <w:lang w:eastAsia="x-none"/>
        </w:rPr>
        <w:t xml:space="preserve">SL PRS, SL CSI-RS or even SL PSSCH DMRS resources </w:t>
      </w:r>
      <w:r w:rsidR="00B43DA7">
        <w:rPr>
          <w:lang w:eastAsia="x-none"/>
        </w:rPr>
        <w:t xml:space="preserve">can be configured by higher layers as </w:t>
      </w:r>
      <w:r w:rsidR="00AD151F">
        <w:rPr>
          <w:lang w:eastAsia="x-none"/>
        </w:rPr>
        <w:t xml:space="preserve">signals for </w:t>
      </w:r>
      <w:r w:rsidR="008864FF">
        <w:rPr>
          <w:lang w:eastAsia="x-none"/>
        </w:rPr>
        <w:t>measurement</w:t>
      </w:r>
      <w:r w:rsidR="00B43DA7">
        <w:rPr>
          <w:lang w:eastAsia="x-none"/>
        </w:rPr>
        <w:t>.</w:t>
      </w:r>
      <w:r w:rsidR="006040EA">
        <w:rPr>
          <w:lang w:eastAsia="x-none"/>
        </w:rPr>
        <w:t xml:space="preserve"> For the case of </w:t>
      </w:r>
      <w:r w:rsidR="0049358B">
        <w:rPr>
          <w:lang w:eastAsia="x-none"/>
        </w:rPr>
        <w:t xml:space="preserve">single-sided RTT </w:t>
      </w:r>
      <w:r w:rsidR="00B8529E">
        <w:rPr>
          <w:lang w:eastAsia="x-none"/>
        </w:rPr>
        <w:t xml:space="preserve">the </w:t>
      </w:r>
      <w:r w:rsidR="008F3333">
        <w:rPr>
          <w:lang w:eastAsia="x-none"/>
        </w:rPr>
        <w:t xml:space="preserve">UE measure “SL Relative Time of Arrival” needs to be defined. </w:t>
      </w:r>
      <w:r w:rsidR="00227B6D">
        <w:rPr>
          <w:lang w:eastAsia="x-none"/>
        </w:rPr>
        <w:t>Again,</w:t>
      </w:r>
      <w:r w:rsidR="008F3333">
        <w:rPr>
          <w:lang w:eastAsia="x-none"/>
        </w:rPr>
        <w:t xml:space="preserve"> this can be defined in</w:t>
      </w:r>
      <w:r w:rsidR="00786991">
        <w:rPr>
          <w:lang w:eastAsia="x-none"/>
        </w:rPr>
        <w:t xml:space="preserve"> a similar fashion as the definition of “UL Relative Time of Arrival”</w:t>
      </w:r>
      <w:r w:rsidR="00550D78">
        <w:rPr>
          <w:lang w:eastAsia="x-none"/>
        </w:rPr>
        <w:t>. In contrast to the UL</w:t>
      </w:r>
      <w:r w:rsidR="001C5B7F">
        <w:rPr>
          <w:lang w:eastAsia="x-none"/>
        </w:rPr>
        <w:t>,</w:t>
      </w:r>
      <w:r w:rsidR="00550D78">
        <w:rPr>
          <w:lang w:eastAsia="x-none"/>
        </w:rPr>
        <w:t xml:space="preserve"> in the SL this measure </w:t>
      </w:r>
      <w:r w:rsidR="00A41F2B">
        <w:rPr>
          <w:lang w:eastAsia="x-none"/>
        </w:rPr>
        <w:t xml:space="preserve">can be based on SL PRS, SL CSI-RS or even SL PSSCH DMRS. </w:t>
      </w:r>
    </w:p>
    <w:p w14:paraId="4D819F9D" w14:textId="77777777" w:rsidR="00A41F2B" w:rsidRPr="0057451B" w:rsidRDefault="00A41F2B" w:rsidP="00E6743A">
      <w:pPr>
        <w:pStyle w:val="3GPPText"/>
        <w:numPr>
          <w:ilvl w:val="0"/>
          <w:numId w:val="20"/>
        </w:numPr>
      </w:pPr>
    </w:p>
    <w:p w14:paraId="00D527B3" w14:textId="319637DF" w:rsidR="00A41F2B" w:rsidRDefault="005E187D" w:rsidP="00E6743A">
      <w:pPr>
        <w:pStyle w:val="3GPPText"/>
        <w:numPr>
          <w:ilvl w:val="1"/>
          <w:numId w:val="20"/>
        </w:numPr>
        <w:rPr>
          <w:b/>
          <w:bCs/>
        </w:rPr>
      </w:pPr>
      <w:r>
        <w:rPr>
          <w:b/>
          <w:bCs/>
        </w:rPr>
        <w:t>T</w:t>
      </w:r>
      <w:r w:rsidR="00675A55">
        <w:rPr>
          <w:b/>
          <w:bCs/>
        </w:rPr>
        <w:t xml:space="preserve">he definition of </w:t>
      </w:r>
      <w:r w:rsidR="00641D87">
        <w:rPr>
          <w:b/>
          <w:bCs/>
        </w:rPr>
        <w:t xml:space="preserve">the </w:t>
      </w:r>
      <w:r w:rsidR="00675A55">
        <w:rPr>
          <w:b/>
          <w:bCs/>
        </w:rPr>
        <w:t xml:space="preserve">measure SL UE Rx – Tx time difference for </w:t>
      </w:r>
      <w:r w:rsidR="00641D87">
        <w:rPr>
          <w:b/>
          <w:bCs/>
        </w:rPr>
        <w:t>double-sided RTT</w:t>
      </w:r>
      <w:r w:rsidR="008C41E2">
        <w:rPr>
          <w:b/>
          <w:bCs/>
        </w:rPr>
        <w:t xml:space="preserve"> </w:t>
      </w:r>
      <w:r w:rsidR="00475B20">
        <w:rPr>
          <w:b/>
          <w:bCs/>
        </w:rPr>
        <w:t>follows the</w:t>
      </w:r>
      <w:r w:rsidR="008C41E2">
        <w:rPr>
          <w:b/>
          <w:bCs/>
        </w:rPr>
        <w:t xml:space="preserve"> </w:t>
      </w:r>
      <w:r w:rsidR="005B5E63">
        <w:rPr>
          <w:b/>
          <w:bCs/>
        </w:rPr>
        <w:t xml:space="preserve">definition for </w:t>
      </w:r>
      <w:r w:rsidR="001A41D7">
        <w:rPr>
          <w:b/>
          <w:bCs/>
        </w:rPr>
        <w:t>“UE Rx – Tx time difference”</w:t>
      </w:r>
      <w:r w:rsidR="00283884">
        <w:rPr>
          <w:b/>
          <w:bCs/>
        </w:rPr>
        <w:t xml:space="preserve"> for Uu positioning</w:t>
      </w:r>
      <w:r w:rsidR="00C34FD7">
        <w:rPr>
          <w:b/>
          <w:bCs/>
        </w:rPr>
        <w:t>.</w:t>
      </w:r>
    </w:p>
    <w:p w14:paraId="309B3BD6" w14:textId="372A852C" w:rsidR="00641D87" w:rsidRPr="0057451B" w:rsidRDefault="00283884" w:rsidP="00E6743A">
      <w:pPr>
        <w:pStyle w:val="3GPPText"/>
        <w:numPr>
          <w:ilvl w:val="1"/>
          <w:numId w:val="20"/>
        </w:numPr>
        <w:rPr>
          <w:b/>
          <w:bCs/>
        </w:rPr>
      </w:pPr>
      <w:r>
        <w:rPr>
          <w:b/>
          <w:bCs/>
        </w:rPr>
        <w:lastRenderedPageBreak/>
        <w:t>T</w:t>
      </w:r>
      <w:r w:rsidR="00641D87">
        <w:rPr>
          <w:b/>
          <w:bCs/>
        </w:rPr>
        <w:t>he definition of the measure SL Relative Time of Arrival for single-sided RTT</w:t>
      </w:r>
      <w:r>
        <w:rPr>
          <w:b/>
          <w:bCs/>
        </w:rPr>
        <w:t xml:space="preserve"> </w:t>
      </w:r>
      <w:r w:rsidR="00475B20">
        <w:rPr>
          <w:b/>
          <w:bCs/>
        </w:rPr>
        <w:t>follows the</w:t>
      </w:r>
      <w:r>
        <w:rPr>
          <w:b/>
          <w:bCs/>
        </w:rPr>
        <w:t xml:space="preserve"> definition for “U</w:t>
      </w:r>
      <w:r w:rsidR="009C1CA0">
        <w:rPr>
          <w:b/>
          <w:bCs/>
        </w:rPr>
        <w:t>L</w:t>
      </w:r>
      <w:r>
        <w:rPr>
          <w:b/>
          <w:bCs/>
        </w:rPr>
        <w:t xml:space="preserve"> </w:t>
      </w:r>
      <w:r w:rsidR="009C1CA0">
        <w:rPr>
          <w:b/>
          <w:bCs/>
        </w:rPr>
        <w:t>RToA</w:t>
      </w:r>
      <w:r>
        <w:rPr>
          <w:b/>
          <w:bCs/>
        </w:rPr>
        <w:t>” for Uu positioning</w:t>
      </w:r>
      <w:r w:rsidR="00C34FD7">
        <w:rPr>
          <w:b/>
          <w:bCs/>
        </w:rPr>
        <w:t>.</w:t>
      </w:r>
    </w:p>
    <w:p w14:paraId="3B6263FF" w14:textId="0F4B6FA8" w:rsidR="004317E3" w:rsidRPr="0057451B" w:rsidRDefault="001C5313" w:rsidP="00E6743A">
      <w:pPr>
        <w:pStyle w:val="3GPPText"/>
        <w:numPr>
          <w:ilvl w:val="1"/>
          <w:numId w:val="20"/>
        </w:numPr>
        <w:rPr>
          <w:b/>
          <w:bCs/>
        </w:rPr>
      </w:pPr>
      <w:r>
        <w:rPr>
          <w:b/>
          <w:bCs/>
        </w:rPr>
        <w:t xml:space="preserve">Study </w:t>
      </w:r>
      <w:r w:rsidR="00345648">
        <w:rPr>
          <w:b/>
          <w:bCs/>
        </w:rPr>
        <w:t xml:space="preserve">the need and means to ensure </w:t>
      </w:r>
      <w:r w:rsidR="00870D2D">
        <w:rPr>
          <w:b/>
          <w:bCs/>
        </w:rPr>
        <w:t xml:space="preserve">that </w:t>
      </w:r>
      <w:r w:rsidR="00D4239A">
        <w:rPr>
          <w:b/>
          <w:bCs/>
        </w:rPr>
        <w:t xml:space="preserve">reception and transmission occasions for double-sided RTT are </w:t>
      </w:r>
      <w:r w:rsidR="006C44A3">
        <w:rPr>
          <w:b/>
          <w:bCs/>
        </w:rPr>
        <w:t>sufficiently close in time.</w:t>
      </w:r>
    </w:p>
    <w:p w14:paraId="3DC2E37D" w14:textId="0C60B374" w:rsidR="00A41F2B" w:rsidRDefault="00A41F2B" w:rsidP="002C7C3A">
      <w:pPr>
        <w:rPr>
          <w:lang w:eastAsia="x-none"/>
        </w:rPr>
      </w:pPr>
    </w:p>
    <w:p w14:paraId="7705058A" w14:textId="0FBCBCE6" w:rsidR="002C7C3A" w:rsidRPr="002C7C3A" w:rsidRDefault="00103F1D" w:rsidP="00F21E1A">
      <w:pPr>
        <w:jc w:val="both"/>
        <w:rPr>
          <w:lang w:eastAsia="x-none"/>
        </w:rPr>
      </w:pPr>
      <w:r>
        <w:rPr>
          <w:lang w:eastAsia="x-none"/>
        </w:rPr>
        <w:t>Single</w:t>
      </w:r>
      <w:r w:rsidR="00D54740">
        <w:rPr>
          <w:lang w:eastAsia="x-none"/>
        </w:rPr>
        <w:t xml:space="preserve"> and double-sided RTT can be used for </w:t>
      </w:r>
      <w:r w:rsidR="00D6531C">
        <w:rPr>
          <w:lang w:eastAsia="x-none"/>
        </w:rPr>
        <w:t xml:space="preserve">raging between UEs. However, it can be combined with for example </w:t>
      </w:r>
      <w:r w:rsidR="003038DA">
        <w:rPr>
          <w:lang w:eastAsia="x-none"/>
        </w:rPr>
        <w:t>SL-</w:t>
      </w:r>
      <w:r w:rsidR="00D6531C">
        <w:rPr>
          <w:lang w:eastAsia="x-none"/>
        </w:rPr>
        <w:t xml:space="preserve">AoA or AoD information and the absolute position of another UE (potentially an RSU type UE) to generate </w:t>
      </w:r>
      <w:r w:rsidR="006E20F5">
        <w:rPr>
          <w:lang w:eastAsia="x-none"/>
        </w:rPr>
        <w:t>absolute</w:t>
      </w:r>
      <w:r w:rsidR="00D6531C">
        <w:rPr>
          <w:lang w:eastAsia="x-none"/>
        </w:rPr>
        <w:t xml:space="preserve"> </w:t>
      </w:r>
      <w:r w:rsidR="0045006E">
        <w:rPr>
          <w:lang w:eastAsia="x-none"/>
        </w:rPr>
        <w:t xml:space="preserve">positioning information. </w:t>
      </w:r>
      <w:r w:rsidR="00C51018">
        <w:rPr>
          <w:lang w:eastAsia="x-none"/>
        </w:rPr>
        <w:t>It is also possible to perform RTT</w:t>
      </w:r>
      <w:r w:rsidR="00DA6C19">
        <w:rPr>
          <w:lang w:eastAsia="x-none"/>
        </w:rPr>
        <w:t xml:space="preserve"> based ranging to multiple UEs with known location </w:t>
      </w:r>
      <w:r w:rsidR="00CB372A">
        <w:rPr>
          <w:lang w:eastAsia="x-none"/>
        </w:rPr>
        <w:t>to</w:t>
      </w:r>
      <w:r w:rsidR="00DA6C19">
        <w:rPr>
          <w:lang w:eastAsia="x-none"/>
        </w:rPr>
        <w:t xml:space="preserve"> perform absolute positioning.</w:t>
      </w:r>
    </w:p>
    <w:p w14:paraId="66E26288" w14:textId="307F1E6A" w:rsidR="00FB4D75" w:rsidRDefault="004D5A74" w:rsidP="00FB4D75">
      <w:pPr>
        <w:pStyle w:val="Heading2"/>
        <w:rPr>
          <w:lang w:val="en-US"/>
        </w:rPr>
      </w:pPr>
      <w:r w:rsidRPr="0057451B">
        <w:rPr>
          <w:lang w:val="en-US"/>
        </w:rPr>
        <w:t>SL positioning method SL-AoA</w:t>
      </w:r>
    </w:p>
    <w:p w14:paraId="0912AD41" w14:textId="02BF415A" w:rsidR="00F42872" w:rsidRDefault="0012662D" w:rsidP="00F42872">
      <w:pPr>
        <w:jc w:val="both"/>
        <w:rPr>
          <w:lang w:eastAsia="x-none"/>
        </w:rPr>
      </w:pPr>
      <w:r>
        <w:rPr>
          <w:lang w:eastAsia="x-none"/>
        </w:rPr>
        <w:t xml:space="preserve">For an AoA based method a UE </w:t>
      </w:r>
      <w:r w:rsidR="00EF7034">
        <w:rPr>
          <w:lang w:eastAsia="x-none"/>
        </w:rPr>
        <w:t>estimates</w:t>
      </w:r>
      <w:r>
        <w:rPr>
          <w:lang w:eastAsia="x-none"/>
        </w:rPr>
        <w:t xml:space="preserve"> the </w:t>
      </w:r>
      <w:r w:rsidR="00370F16">
        <w:rPr>
          <w:lang w:eastAsia="x-none"/>
        </w:rPr>
        <w:t>per Rx antenna panel Angle of Arrival (AoA).</w:t>
      </w:r>
      <w:r w:rsidR="00005B7A">
        <w:rPr>
          <w:lang w:eastAsia="x-none"/>
        </w:rPr>
        <w:t xml:space="preserve"> </w:t>
      </w:r>
      <w:r w:rsidR="00256D02">
        <w:rPr>
          <w:lang w:eastAsia="x-none"/>
        </w:rPr>
        <w:t xml:space="preserve">Time synchronization inaccuracies do not influence the performance of AoA based methods. </w:t>
      </w:r>
      <w:r w:rsidR="0070519F">
        <w:rPr>
          <w:lang w:eastAsia="x-none"/>
        </w:rPr>
        <w:t>As a measure</w:t>
      </w:r>
      <w:r w:rsidR="00EF7034">
        <w:rPr>
          <w:lang w:eastAsia="x-none"/>
        </w:rPr>
        <w:t>,</w:t>
      </w:r>
      <w:r w:rsidR="0070519F">
        <w:rPr>
          <w:lang w:eastAsia="x-none"/>
        </w:rPr>
        <w:t xml:space="preserve"> “SL Angle of Arrival” </w:t>
      </w:r>
      <w:r w:rsidR="00AD7FD0">
        <w:rPr>
          <w:lang w:eastAsia="x-none"/>
        </w:rPr>
        <w:t xml:space="preserve">should be defined similar to the measure “UL Angle of Arrival”. The estimation of the SL AoA can </w:t>
      </w:r>
      <w:r w:rsidR="00F21E1A">
        <w:rPr>
          <w:lang w:eastAsia="x-none"/>
        </w:rPr>
        <w:t xml:space="preserve">be </w:t>
      </w:r>
      <w:r w:rsidR="00275324">
        <w:rPr>
          <w:lang w:eastAsia="x-none"/>
        </w:rPr>
        <w:t>b</w:t>
      </w:r>
      <w:r w:rsidR="00F21E1A">
        <w:rPr>
          <w:lang w:eastAsia="x-none"/>
        </w:rPr>
        <w:t xml:space="preserve">ased on any reference signal present in the exchange between both UEs. Note that this measure is highly dependent on the </w:t>
      </w:r>
      <w:r w:rsidR="00D231C4">
        <w:rPr>
          <w:lang w:eastAsia="x-none"/>
        </w:rPr>
        <w:t xml:space="preserve">antenna configuration of the </w:t>
      </w:r>
      <w:r w:rsidR="00B10B9A">
        <w:rPr>
          <w:lang w:eastAsia="x-none"/>
        </w:rPr>
        <w:t xml:space="preserve">receiving </w:t>
      </w:r>
      <w:r w:rsidR="00D231C4">
        <w:rPr>
          <w:lang w:eastAsia="x-none"/>
        </w:rPr>
        <w:t xml:space="preserve">UE. The more antennas (per panel) the </w:t>
      </w:r>
      <w:r w:rsidR="00B10B9A">
        <w:rPr>
          <w:lang w:eastAsia="x-none"/>
        </w:rPr>
        <w:t xml:space="preserve">receiving </w:t>
      </w:r>
      <w:r w:rsidR="00D231C4">
        <w:rPr>
          <w:lang w:eastAsia="x-none"/>
        </w:rPr>
        <w:t>UE has</w:t>
      </w:r>
      <w:r w:rsidR="00A930A4">
        <w:rPr>
          <w:lang w:eastAsia="x-none"/>
        </w:rPr>
        <w:t>,</w:t>
      </w:r>
      <w:r w:rsidR="00D231C4">
        <w:rPr>
          <w:lang w:eastAsia="x-none"/>
        </w:rPr>
        <w:t xml:space="preserve"> the more accurate the </w:t>
      </w:r>
      <w:r w:rsidR="003038DA">
        <w:rPr>
          <w:lang w:eastAsia="x-none"/>
        </w:rPr>
        <w:t xml:space="preserve">estimation. </w:t>
      </w:r>
    </w:p>
    <w:p w14:paraId="124FC6FB" w14:textId="77777777" w:rsidR="005243E3" w:rsidRPr="00683DA0" w:rsidRDefault="005243E3" w:rsidP="005243E3">
      <w:pPr>
        <w:jc w:val="both"/>
        <w:rPr>
          <w:lang w:eastAsia="x-none"/>
        </w:rPr>
      </w:pPr>
      <w:r>
        <w:rPr>
          <w:lang w:eastAsia="x-none"/>
        </w:rPr>
        <w:t>SL AoA can be combined with RTT based ranging to perform relative positioning to another UE. It is also possible to combine AoA measurements from multiple UEs with known location to perform absolute positioning.</w:t>
      </w:r>
    </w:p>
    <w:p w14:paraId="2C8D5D0C" w14:textId="77777777" w:rsidR="00F42872" w:rsidRPr="0057451B" w:rsidRDefault="00F42872" w:rsidP="00E6743A">
      <w:pPr>
        <w:pStyle w:val="3GPPText"/>
        <w:numPr>
          <w:ilvl w:val="0"/>
          <w:numId w:val="20"/>
        </w:numPr>
      </w:pPr>
    </w:p>
    <w:p w14:paraId="4637654F" w14:textId="7E2E1ACC" w:rsidR="00F42872" w:rsidRDefault="006C44A3" w:rsidP="00E6743A">
      <w:pPr>
        <w:pStyle w:val="3GPPText"/>
        <w:numPr>
          <w:ilvl w:val="1"/>
          <w:numId w:val="20"/>
        </w:numPr>
        <w:rPr>
          <w:b/>
          <w:bCs/>
        </w:rPr>
      </w:pPr>
      <w:r>
        <w:rPr>
          <w:b/>
          <w:bCs/>
        </w:rPr>
        <w:t>T</w:t>
      </w:r>
      <w:r w:rsidR="00F42872">
        <w:rPr>
          <w:b/>
          <w:bCs/>
        </w:rPr>
        <w:t xml:space="preserve">he definition of the measure SL Angle of Arrival </w:t>
      </w:r>
      <w:r>
        <w:rPr>
          <w:b/>
          <w:bCs/>
        </w:rPr>
        <w:t>(</w:t>
      </w:r>
      <w:r w:rsidR="00F42872">
        <w:rPr>
          <w:b/>
          <w:bCs/>
        </w:rPr>
        <w:t>SL</w:t>
      </w:r>
      <w:r w:rsidR="005A0F88">
        <w:rPr>
          <w:b/>
          <w:bCs/>
        </w:rPr>
        <w:t>-</w:t>
      </w:r>
      <w:r w:rsidR="00F42872">
        <w:rPr>
          <w:b/>
          <w:bCs/>
        </w:rPr>
        <w:t>AoA</w:t>
      </w:r>
      <w:r w:rsidR="00C06BC0">
        <w:rPr>
          <w:b/>
          <w:bCs/>
        </w:rPr>
        <w:t xml:space="preserve">) </w:t>
      </w:r>
      <w:r w:rsidR="00475B20">
        <w:rPr>
          <w:b/>
          <w:bCs/>
        </w:rPr>
        <w:t xml:space="preserve">follows the definition for </w:t>
      </w:r>
      <w:r w:rsidR="002F585B">
        <w:rPr>
          <w:b/>
          <w:bCs/>
        </w:rPr>
        <w:t xml:space="preserve">UL </w:t>
      </w:r>
      <w:r w:rsidR="00475B20">
        <w:rPr>
          <w:b/>
          <w:bCs/>
        </w:rPr>
        <w:t xml:space="preserve">AoA </w:t>
      </w:r>
      <w:r w:rsidR="00E64A01">
        <w:rPr>
          <w:b/>
          <w:bCs/>
        </w:rPr>
        <w:t>for Uu positioning</w:t>
      </w:r>
      <w:r w:rsidR="00C34FD7">
        <w:rPr>
          <w:b/>
          <w:bCs/>
        </w:rPr>
        <w:t>.</w:t>
      </w:r>
    </w:p>
    <w:p w14:paraId="66ACAA6B" w14:textId="77777777" w:rsidR="00F42872" w:rsidRDefault="00F42872" w:rsidP="00683DA0">
      <w:pPr>
        <w:rPr>
          <w:lang w:eastAsia="x-none"/>
        </w:rPr>
      </w:pPr>
    </w:p>
    <w:p w14:paraId="6773CAEE" w14:textId="2EF801B3" w:rsidR="004D5A74" w:rsidRDefault="004D5A74" w:rsidP="004D5A74">
      <w:pPr>
        <w:pStyle w:val="Heading2"/>
        <w:rPr>
          <w:lang w:val="en-US"/>
        </w:rPr>
      </w:pPr>
      <w:r w:rsidRPr="0057451B">
        <w:rPr>
          <w:lang w:val="en-US"/>
        </w:rPr>
        <w:t xml:space="preserve">SL positioning method </w:t>
      </w:r>
      <w:r w:rsidR="00FB4D75" w:rsidRPr="0057451B">
        <w:rPr>
          <w:lang w:val="en-US"/>
        </w:rPr>
        <w:t>SL-TDOA</w:t>
      </w:r>
    </w:p>
    <w:p w14:paraId="3F62428A" w14:textId="467D82C7" w:rsidR="003258E5" w:rsidRPr="003258E5" w:rsidRDefault="004C6F41" w:rsidP="00CA523A">
      <w:pPr>
        <w:jc w:val="both"/>
        <w:rPr>
          <w:lang w:eastAsia="x-none"/>
        </w:rPr>
      </w:pPr>
      <w:r>
        <w:rPr>
          <w:lang w:eastAsia="x-none"/>
        </w:rPr>
        <w:t xml:space="preserve">SL-TDOA </w:t>
      </w:r>
      <w:r w:rsidR="00034B17">
        <w:rPr>
          <w:lang w:eastAsia="x-none"/>
        </w:rPr>
        <w:t xml:space="preserve">can be either based on DL-TDOA or UL-TDOA. At this point in </w:t>
      </w:r>
      <w:r w:rsidR="0081277C">
        <w:rPr>
          <w:lang w:eastAsia="x-none"/>
        </w:rPr>
        <w:t>time,</w:t>
      </w:r>
      <w:r w:rsidR="00034B17">
        <w:rPr>
          <w:lang w:eastAsia="x-none"/>
        </w:rPr>
        <w:t xml:space="preserve"> it is unclear </w:t>
      </w:r>
      <w:r w:rsidR="004741DF">
        <w:rPr>
          <w:lang w:eastAsia="x-none"/>
        </w:rPr>
        <w:t>if one of them</w:t>
      </w:r>
      <w:r w:rsidR="0081277C">
        <w:rPr>
          <w:lang w:eastAsia="x-none"/>
        </w:rPr>
        <w:t xml:space="preserve"> or both should be studied. </w:t>
      </w:r>
      <w:r w:rsidR="00F20E6A">
        <w:rPr>
          <w:lang w:eastAsia="x-none"/>
        </w:rPr>
        <w:t xml:space="preserve">In the case that SL-TDOA is implemented like UL-TDOA this would mean that one UE is transmitting and multiple other UEs are receiving </w:t>
      </w:r>
      <w:r w:rsidR="0083227A">
        <w:rPr>
          <w:lang w:eastAsia="x-none"/>
        </w:rPr>
        <w:t xml:space="preserve">the transmissions </w:t>
      </w:r>
      <w:r w:rsidR="00941976">
        <w:rPr>
          <w:lang w:eastAsia="x-none"/>
        </w:rPr>
        <w:t xml:space="preserve">and afterwards comparing their </w:t>
      </w:r>
      <w:r w:rsidR="00ED6ADB">
        <w:rPr>
          <w:lang w:eastAsia="x-none"/>
        </w:rPr>
        <w:t xml:space="preserve">timing of arrival to perform positioning. </w:t>
      </w:r>
      <w:r w:rsidR="00724A82">
        <w:rPr>
          <w:lang w:eastAsia="x-none"/>
        </w:rPr>
        <w:t xml:space="preserve">In the case that SL-TDOA is standardized </w:t>
      </w:r>
      <w:r w:rsidR="00205E7A">
        <w:rPr>
          <w:lang w:eastAsia="x-none"/>
        </w:rPr>
        <w:t>like</w:t>
      </w:r>
      <w:r w:rsidR="00724A82">
        <w:rPr>
          <w:lang w:eastAsia="x-none"/>
        </w:rPr>
        <w:t xml:space="preserve"> DL-TDOA</w:t>
      </w:r>
      <w:r w:rsidR="005704D6">
        <w:rPr>
          <w:lang w:eastAsia="x-none"/>
        </w:rPr>
        <w:t>,</w:t>
      </w:r>
      <w:r w:rsidR="00724A82">
        <w:rPr>
          <w:lang w:eastAsia="x-none"/>
        </w:rPr>
        <w:t xml:space="preserve"> multiple UEs transmit to one UE and this UE compares the </w:t>
      </w:r>
      <w:r w:rsidR="00205E7A">
        <w:rPr>
          <w:lang w:eastAsia="x-none"/>
        </w:rPr>
        <w:t xml:space="preserve">timing of arrival for all transmissions to perform positioning. </w:t>
      </w:r>
    </w:p>
    <w:p w14:paraId="42FEB8BF" w14:textId="77777777" w:rsidR="00AD09CB" w:rsidRPr="0057451B" w:rsidRDefault="00AD09CB" w:rsidP="00E6743A">
      <w:pPr>
        <w:pStyle w:val="3GPPText"/>
        <w:numPr>
          <w:ilvl w:val="0"/>
          <w:numId w:val="20"/>
        </w:numPr>
      </w:pPr>
    </w:p>
    <w:p w14:paraId="410256C5" w14:textId="371BCF57" w:rsidR="00AD09CB" w:rsidRDefault="00AD09CB" w:rsidP="00E6743A">
      <w:pPr>
        <w:pStyle w:val="3GPPText"/>
        <w:numPr>
          <w:ilvl w:val="1"/>
          <w:numId w:val="20"/>
        </w:numPr>
        <w:rPr>
          <w:b/>
          <w:bCs/>
        </w:rPr>
      </w:pPr>
      <w:r>
        <w:rPr>
          <w:b/>
          <w:bCs/>
        </w:rPr>
        <w:t xml:space="preserve">Study if SL-TDOA is defined </w:t>
      </w:r>
      <w:r w:rsidR="004F2411">
        <w:rPr>
          <w:b/>
          <w:bCs/>
        </w:rPr>
        <w:t>based on</w:t>
      </w:r>
      <w:r w:rsidR="00C34FD7">
        <w:rPr>
          <w:b/>
          <w:bCs/>
        </w:rPr>
        <w:t xml:space="preserve"> UL-TDOA, or DL-TDOA or both. </w:t>
      </w:r>
    </w:p>
    <w:p w14:paraId="6F212D6C" w14:textId="77777777" w:rsidR="00AD09CB" w:rsidRDefault="00AD09CB" w:rsidP="003258E5">
      <w:pPr>
        <w:rPr>
          <w:lang w:eastAsia="x-none"/>
        </w:rPr>
      </w:pPr>
    </w:p>
    <w:p w14:paraId="3F50C372" w14:textId="108FB8D2" w:rsidR="00205E7A" w:rsidRDefault="00205E7A" w:rsidP="00CA523A">
      <w:pPr>
        <w:jc w:val="both"/>
        <w:rPr>
          <w:lang w:eastAsia="x-none"/>
        </w:rPr>
      </w:pPr>
      <w:r>
        <w:rPr>
          <w:lang w:eastAsia="x-none"/>
        </w:rPr>
        <w:t>Both option</w:t>
      </w:r>
      <w:r w:rsidR="00DF7409">
        <w:rPr>
          <w:lang w:eastAsia="x-none"/>
        </w:rPr>
        <w:t>s</w:t>
      </w:r>
      <w:r>
        <w:rPr>
          <w:lang w:eastAsia="x-none"/>
        </w:rPr>
        <w:t xml:space="preserve"> for SL-TDOA </w:t>
      </w:r>
      <w:r w:rsidR="00A82913">
        <w:rPr>
          <w:lang w:eastAsia="x-none"/>
        </w:rPr>
        <w:t xml:space="preserve">are highly sensitive to synchronization errors. This means that for UL-TDOA like behavior the receiving UEs need to be </w:t>
      </w:r>
      <w:r w:rsidR="004332D0">
        <w:rPr>
          <w:lang w:eastAsia="x-none"/>
        </w:rPr>
        <w:t>highly synchronized and for DL-TDOA the transmitting UEs need to be highly synchronized.</w:t>
      </w:r>
    </w:p>
    <w:p w14:paraId="6AEF60B8" w14:textId="265BF7A1" w:rsidR="004332D0" w:rsidRDefault="006E3FCB" w:rsidP="00CA523A">
      <w:pPr>
        <w:jc w:val="both"/>
        <w:rPr>
          <w:lang w:eastAsia="x-none"/>
        </w:rPr>
      </w:pPr>
      <w:r>
        <w:rPr>
          <w:lang w:eastAsia="x-none"/>
        </w:rPr>
        <w:t>For the case of UL-TDOA</w:t>
      </w:r>
      <w:r w:rsidR="00B45BAA">
        <w:rPr>
          <w:lang w:eastAsia="x-none"/>
        </w:rPr>
        <w:t>-</w:t>
      </w:r>
      <w:r w:rsidR="00407A0B">
        <w:rPr>
          <w:lang w:eastAsia="x-none"/>
        </w:rPr>
        <w:t xml:space="preserve">like SL-TDOA </w:t>
      </w:r>
      <w:r w:rsidR="00A2206B">
        <w:rPr>
          <w:lang w:eastAsia="x-none"/>
        </w:rPr>
        <w:t xml:space="preserve">the timing of arrival of a transmission </w:t>
      </w:r>
      <w:r w:rsidR="00CA5FC1">
        <w:rPr>
          <w:lang w:eastAsia="x-none"/>
        </w:rPr>
        <w:t>needs to be measured at different receiving UEs. For the DL-TDOA</w:t>
      </w:r>
      <w:r w:rsidR="00B45BAA">
        <w:rPr>
          <w:lang w:eastAsia="x-none"/>
        </w:rPr>
        <w:t>-</w:t>
      </w:r>
      <w:r w:rsidR="00CA5FC1">
        <w:rPr>
          <w:lang w:eastAsia="x-none"/>
        </w:rPr>
        <w:t>like SL-TDOA</w:t>
      </w:r>
      <w:r w:rsidR="00F81917">
        <w:rPr>
          <w:lang w:eastAsia="x-none"/>
        </w:rPr>
        <w:t xml:space="preserve"> a measure for the </w:t>
      </w:r>
      <w:r w:rsidR="00CA523A">
        <w:rPr>
          <w:lang w:eastAsia="x-none"/>
        </w:rPr>
        <w:t xml:space="preserve">SL reference signal time difference </w:t>
      </w:r>
      <w:r w:rsidR="00094B66">
        <w:rPr>
          <w:lang w:eastAsia="x-none"/>
        </w:rPr>
        <w:t>needs</w:t>
      </w:r>
      <w:r w:rsidR="00CA523A">
        <w:rPr>
          <w:lang w:eastAsia="x-none"/>
        </w:rPr>
        <w:t xml:space="preserve"> to be defined. </w:t>
      </w:r>
    </w:p>
    <w:p w14:paraId="6D897166" w14:textId="77777777" w:rsidR="006E3FCB" w:rsidRPr="0057451B" w:rsidRDefault="006E3FCB" w:rsidP="00E6743A">
      <w:pPr>
        <w:pStyle w:val="3GPPText"/>
        <w:numPr>
          <w:ilvl w:val="0"/>
          <w:numId w:val="20"/>
        </w:numPr>
      </w:pPr>
    </w:p>
    <w:p w14:paraId="6758E134" w14:textId="3EDB6438" w:rsidR="00783041" w:rsidRDefault="00783041" w:rsidP="00E6743A">
      <w:pPr>
        <w:pStyle w:val="3GPPText"/>
        <w:numPr>
          <w:ilvl w:val="1"/>
          <w:numId w:val="20"/>
        </w:numPr>
        <w:rPr>
          <w:b/>
          <w:bCs/>
        </w:rPr>
      </w:pPr>
      <w:r>
        <w:rPr>
          <w:b/>
          <w:bCs/>
        </w:rPr>
        <w:t xml:space="preserve">Study the definition of the measure SL Relative Time of Arrival </w:t>
      </w:r>
      <w:r w:rsidR="00AB38BE">
        <w:rPr>
          <w:b/>
          <w:bCs/>
        </w:rPr>
        <w:t>(SL RToA)</w:t>
      </w:r>
      <w:r>
        <w:rPr>
          <w:b/>
          <w:bCs/>
        </w:rPr>
        <w:t xml:space="preserve"> for UL-TDOA</w:t>
      </w:r>
      <w:r w:rsidR="00573BA8">
        <w:rPr>
          <w:b/>
          <w:bCs/>
        </w:rPr>
        <w:t>-</w:t>
      </w:r>
      <w:r>
        <w:rPr>
          <w:b/>
          <w:bCs/>
        </w:rPr>
        <w:t>like SL-TDOA</w:t>
      </w:r>
      <w:r w:rsidR="005A6218">
        <w:rPr>
          <w:b/>
          <w:bCs/>
        </w:rPr>
        <w:t>.</w:t>
      </w:r>
    </w:p>
    <w:p w14:paraId="431F3356" w14:textId="04DBEBDE" w:rsidR="00783041" w:rsidRPr="0057451B" w:rsidRDefault="00783041" w:rsidP="00E6743A">
      <w:pPr>
        <w:pStyle w:val="3GPPText"/>
        <w:numPr>
          <w:ilvl w:val="1"/>
          <w:numId w:val="20"/>
        </w:numPr>
        <w:rPr>
          <w:b/>
          <w:bCs/>
        </w:rPr>
      </w:pPr>
      <w:r>
        <w:rPr>
          <w:b/>
          <w:bCs/>
        </w:rPr>
        <w:t>Study the definition of the measure SL RSTD</w:t>
      </w:r>
      <w:r w:rsidR="003007CA">
        <w:rPr>
          <w:b/>
          <w:bCs/>
        </w:rPr>
        <w:t xml:space="preserve"> </w:t>
      </w:r>
      <w:r w:rsidR="005A6218">
        <w:rPr>
          <w:b/>
          <w:bCs/>
        </w:rPr>
        <w:t>for DL-TDOA</w:t>
      </w:r>
      <w:r w:rsidR="00573BA8">
        <w:rPr>
          <w:b/>
          <w:bCs/>
        </w:rPr>
        <w:t>-</w:t>
      </w:r>
      <w:r w:rsidR="005A6218">
        <w:rPr>
          <w:b/>
          <w:bCs/>
        </w:rPr>
        <w:t>like SL-TDOA.</w:t>
      </w:r>
    </w:p>
    <w:p w14:paraId="49757032" w14:textId="77777777" w:rsidR="006E3FCB" w:rsidRDefault="006E3FCB" w:rsidP="00205E7A">
      <w:pPr>
        <w:rPr>
          <w:lang w:eastAsia="x-none"/>
        </w:rPr>
      </w:pPr>
    </w:p>
    <w:p w14:paraId="6DB66CEA" w14:textId="077C929D" w:rsidR="00CA523A" w:rsidRPr="003258E5" w:rsidRDefault="00003E59" w:rsidP="007A765A">
      <w:pPr>
        <w:jc w:val="both"/>
        <w:rPr>
          <w:lang w:eastAsia="x-none"/>
        </w:rPr>
      </w:pPr>
      <w:r>
        <w:rPr>
          <w:lang w:eastAsia="x-none"/>
        </w:rPr>
        <w:t>With UL-TDOA</w:t>
      </w:r>
      <w:r w:rsidR="00B45BAA">
        <w:rPr>
          <w:lang w:eastAsia="x-none"/>
        </w:rPr>
        <w:t>-</w:t>
      </w:r>
      <w:r>
        <w:rPr>
          <w:lang w:eastAsia="x-none"/>
        </w:rPr>
        <w:t>like SL-TDOA as well as DL-TDOA</w:t>
      </w:r>
      <w:r w:rsidR="00B45BAA">
        <w:rPr>
          <w:lang w:eastAsia="x-none"/>
        </w:rPr>
        <w:t>-</w:t>
      </w:r>
      <w:r>
        <w:rPr>
          <w:lang w:eastAsia="x-none"/>
        </w:rPr>
        <w:t xml:space="preserve">like SL-TDOA it is possible to perform absolute </w:t>
      </w:r>
      <w:r w:rsidR="00333362">
        <w:rPr>
          <w:lang w:eastAsia="x-none"/>
        </w:rPr>
        <w:t>positioning for a target UE</w:t>
      </w:r>
      <w:r>
        <w:rPr>
          <w:lang w:eastAsia="x-none"/>
        </w:rPr>
        <w:t xml:space="preserve"> if the location of </w:t>
      </w:r>
      <w:r w:rsidR="00D60A26">
        <w:rPr>
          <w:lang w:eastAsia="x-none"/>
        </w:rPr>
        <w:t>all other participating UEs is known. One aspect that also needs to be mentioned is that since DL-</w:t>
      </w:r>
      <w:r w:rsidR="00D60A26">
        <w:rPr>
          <w:lang w:eastAsia="x-none"/>
        </w:rPr>
        <w:lastRenderedPageBreak/>
        <w:t xml:space="preserve">TDOA </w:t>
      </w:r>
      <w:r w:rsidR="00C51E2D">
        <w:rPr>
          <w:lang w:eastAsia="x-none"/>
        </w:rPr>
        <w:t xml:space="preserve">needs a </w:t>
      </w:r>
      <w:r w:rsidR="00D92DC3">
        <w:rPr>
          <w:lang w:eastAsia="x-none"/>
        </w:rPr>
        <w:t>transmission</w:t>
      </w:r>
      <w:r w:rsidR="00C51E2D">
        <w:rPr>
          <w:lang w:eastAsia="x-none"/>
        </w:rPr>
        <w:t xml:space="preserve"> from each transmitting UE to the receiving UE</w:t>
      </w:r>
      <w:r w:rsidR="00EA09E8">
        <w:rPr>
          <w:lang w:eastAsia="x-none"/>
        </w:rPr>
        <w:t>, therefore</w:t>
      </w:r>
      <w:r w:rsidR="00C51E2D">
        <w:rPr>
          <w:lang w:eastAsia="x-none"/>
        </w:rPr>
        <w:t xml:space="preserve"> the amount of SL PRS resource</w:t>
      </w:r>
      <w:r w:rsidR="00E9329E">
        <w:rPr>
          <w:lang w:eastAsia="x-none"/>
        </w:rPr>
        <w:t>s</w:t>
      </w:r>
      <w:r w:rsidR="00C51E2D">
        <w:rPr>
          <w:lang w:eastAsia="x-none"/>
        </w:rPr>
        <w:t xml:space="preserve"> that are </w:t>
      </w:r>
      <w:r w:rsidR="00EA09E8">
        <w:rPr>
          <w:lang w:eastAsia="x-none"/>
        </w:rPr>
        <w:t>used is</w:t>
      </w:r>
      <w:r w:rsidR="00C51E2D">
        <w:rPr>
          <w:lang w:eastAsia="x-none"/>
        </w:rPr>
        <w:t xml:space="preserve"> </w:t>
      </w:r>
      <w:r w:rsidR="00D92DC3">
        <w:rPr>
          <w:lang w:eastAsia="x-none"/>
        </w:rPr>
        <w:t xml:space="preserve">higher than for UL-TDOA like SL-TDOA. </w:t>
      </w:r>
      <w:r w:rsidR="0031422E">
        <w:rPr>
          <w:lang w:eastAsia="x-none"/>
        </w:rPr>
        <w:t>In</w:t>
      </w:r>
      <w:r w:rsidR="00D92DC3">
        <w:rPr>
          <w:lang w:eastAsia="x-none"/>
        </w:rPr>
        <w:t xml:space="preserve"> the case </w:t>
      </w:r>
      <w:r w:rsidR="0031422E">
        <w:rPr>
          <w:lang w:eastAsia="x-none"/>
        </w:rPr>
        <w:t>of</w:t>
      </w:r>
      <w:r w:rsidR="00D92DC3">
        <w:rPr>
          <w:lang w:eastAsia="x-none"/>
        </w:rPr>
        <w:t xml:space="preserve"> UL-TDOA like SL-TDOA a </w:t>
      </w:r>
      <w:r w:rsidR="00E9329E">
        <w:rPr>
          <w:lang w:eastAsia="x-none"/>
        </w:rPr>
        <w:t xml:space="preserve">SL PRS transmission resource using a single spatial layer is sufficient. As for </w:t>
      </w:r>
      <w:r w:rsidR="00794957">
        <w:rPr>
          <w:lang w:eastAsia="x-none"/>
        </w:rPr>
        <w:t>other cases that rely on multiple transmissions at potentially different time DL-TDOA like SL-TDOA also shares the problem that if these are t</w:t>
      </w:r>
      <w:r w:rsidR="0031422E">
        <w:rPr>
          <w:lang w:eastAsia="x-none"/>
        </w:rPr>
        <w:t>o</w:t>
      </w:r>
      <w:r w:rsidR="00794957">
        <w:rPr>
          <w:lang w:eastAsia="x-none"/>
        </w:rPr>
        <w:t>o fa</w:t>
      </w:r>
      <w:r w:rsidR="007A765A">
        <w:rPr>
          <w:lang w:eastAsia="x-none"/>
        </w:rPr>
        <w:t>r</w:t>
      </w:r>
      <w:r w:rsidR="00794957">
        <w:rPr>
          <w:lang w:eastAsia="x-none"/>
        </w:rPr>
        <w:t xml:space="preserve"> apart (in time) an additional error is incurred as </w:t>
      </w:r>
      <w:r w:rsidR="00126946">
        <w:rPr>
          <w:lang w:eastAsia="x-none"/>
        </w:rPr>
        <w:t xml:space="preserve">for V2X the vehicle could move between these transmissions. </w:t>
      </w:r>
    </w:p>
    <w:p w14:paraId="11946F4B" w14:textId="1EFBC3D5" w:rsidR="00005B7A" w:rsidRPr="00005B7A" w:rsidRDefault="00005B7A" w:rsidP="40E71C13">
      <w:pPr>
        <w:pStyle w:val="Heading2"/>
        <w:rPr>
          <w:lang w:val="en-US"/>
        </w:rPr>
      </w:pPr>
      <w:r w:rsidRPr="40E71C13">
        <w:rPr>
          <w:lang w:val="en-US"/>
        </w:rPr>
        <w:t>SL positioning method SL-AoD</w:t>
      </w:r>
    </w:p>
    <w:p w14:paraId="65EFCF32" w14:textId="758789CB" w:rsidR="0094576A" w:rsidRPr="0057451B" w:rsidRDefault="00005B7A" w:rsidP="0094576A">
      <w:pPr>
        <w:jc w:val="both"/>
        <w:rPr>
          <w:lang w:eastAsia="x-none"/>
        </w:rPr>
      </w:pPr>
      <w:r>
        <w:rPr>
          <w:lang w:eastAsia="x-none"/>
        </w:rPr>
        <w:t>For an AoD based methods the transmitting UEs transmits in different directions using different layers.</w:t>
      </w:r>
      <w:r w:rsidR="00740426">
        <w:rPr>
          <w:lang w:eastAsia="x-none"/>
        </w:rPr>
        <w:t xml:space="preserve"> </w:t>
      </w:r>
      <w:r w:rsidR="000A57DD">
        <w:rPr>
          <w:lang w:eastAsia="x-none"/>
        </w:rPr>
        <w:t xml:space="preserve">Time synchronization inaccuracies do not influence the performance of AoD based methods. </w:t>
      </w:r>
      <w:r w:rsidR="00740426">
        <w:rPr>
          <w:lang w:eastAsia="x-none"/>
        </w:rPr>
        <w:t>The receiving UE reports the</w:t>
      </w:r>
      <w:r w:rsidR="00EA4E8D">
        <w:rPr>
          <w:lang w:eastAsia="x-none"/>
        </w:rPr>
        <w:t xml:space="preserve"> </w:t>
      </w:r>
      <w:r w:rsidR="00511B4B">
        <w:rPr>
          <w:lang w:eastAsia="x-none"/>
        </w:rPr>
        <w:t xml:space="preserve">RSRP either per path or averaged over all paths. </w:t>
      </w:r>
      <w:r w:rsidR="000A57DD">
        <w:rPr>
          <w:lang w:eastAsia="x-none"/>
        </w:rPr>
        <w:t>Like</w:t>
      </w:r>
      <w:r w:rsidR="00511B4B">
        <w:rPr>
          <w:lang w:eastAsia="x-none"/>
        </w:rPr>
        <w:t xml:space="preserve"> the definition of the DL-RSRPP for DL-AoD in Rel-17</w:t>
      </w:r>
      <w:r w:rsidR="00D4499E">
        <w:rPr>
          <w:lang w:eastAsia="x-none"/>
        </w:rPr>
        <w:t xml:space="preserve"> </w:t>
      </w:r>
      <w:r w:rsidR="00511B4B">
        <w:rPr>
          <w:lang w:eastAsia="x-none"/>
        </w:rPr>
        <w:t xml:space="preserve">this </w:t>
      </w:r>
      <w:r w:rsidR="000A57DD">
        <w:rPr>
          <w:lang w:eastAsia="x-none"/>
        </w:rPr>
        <w:t>measure</w:t>
      </w:r>
      <w:r w:rsidR="00511B4B">
        <w:rPr>
          <w:lang w:eastAsia="x-none"/>
        </w:rPr>
        <w:t xml:space="preserve"> would benefit from</w:t>
      </w:r>
      <w:r w:rsidR="000A57DD">
        <w:rPr>
          <w:lang w:eastAsia="x-none"/>
        </w:rPr>
        <w:t xml:space="preserve"> a per path reporting</w:t>
      </w:r>
      <w:r w:rsidR="005A0F88">
        <w:rPr>
          <w:lang w:eastAsia="x-none"/>
        </w:rPr>
        <w:t xml:space="preserve">, thus studying SL PRS-RSRPP would be beneficial. </w:t>
      </w:r>
      <w:r w:rsidR="00475B52">
        <w:rPr>
          <w:lang w:eastAsia="x-none"/>
        </w:rPr>
        <w:t xml:space="preserve">Note that this measure is highly dependent on the antenna configuration of the </w:t>
      </w:r>
      <w:r w:rsidR="00B10B9A">
        <w:rPr>
          <w:lang w:eastAsia="x-none"/>
        </w:rPr>
        <w:t xml:space="preserve">transmitting </w:t>
      </w:r>
      <w:r w:rsidR="00475B52">
        <w:rPr>
          <w:lang w:eastAsia="x-none"/>
        </w:rPr>
        <w:t xml:space="preserve">UE. The more antennas (per panel) the </w:t>
      </w:r>
      <w:r w:rsidR="00B10B9A">
        <w:rPr>
          <w:lang w:eastAsia="x-none"/>
        </w:rPr>
        <w:t xml:space="preserve">transmitting </w:t>
      </w:r>
      <w:r w:rsidR="00475B52">
        <w:rPr>
          <w:lang w:eastAsia="x-none"/>
        </w:rPr>
        <w:t>UE has</w:t>
      </w:r>
      <w:r w:rsidR="0066237C">
        <w:rPr>
          <w:lang w:eastAsia="x-none"/>
        </w:rPr>
        <w:t>,</w:t>
      </w:r>
      <w:r w:rsidR="00475B52">
        <w:rPr>
          <w:lang w:eastAsia="x-none"/>
        </w:rPr>
        <w:t xml:space="preserve"> the more accurate the estimation.</w:t>
      </w:r>
    </w:p>
    <w:p w14:paraId="3BEC9964" w14:textId="77777777" w:rsidR="0094576A" w:rsidRPr="0057451B" w:rsidRDefault="0094576A" w:rsidP="00E6743A">
      <w:pPr>
        <w:pStyle w:val="3GPPText"/>
        <w:numPr>
          <w:ilvl w:val="0"/>
          <w:numId w:val="20"/>
        </w:numPr>
      </w:pPr>
    </w:p>
    <w:p w14:paraId="7EC55E33" w14:textId="65B247D6" w:rsidR="0094576A" w:rsidRDefault="0094576A" w:rsidP="00E6743A">
      <w:pPr>
        <w:pStyle w:val="3GPPText"/>
        <w:numPr>
          <w:ilvl w:val="1"/>
          <w:numId w:val="20"/>
        </w:numPr>
        <w:rPr>
          <w:b/>
          <w:bCs/>
        </w:rPr>
      </w:pPr>
      <w:r>
        <w:rPr>
          <w:b/>
          <w:bCs/>
        </w:rPr>
        <w:t>Study the definition of the measure SL PRS-RSRP</w:t>
      </w:r>
      <w:r w:rsidR="00D4499E">
        <w:rPr>
          <w:b/>
          <w:bCs/>
        </w:rPr>
        <w:t xml:space="preserve"> and SL PRS-RSRP</w:t>
      </w:r>
      <w:r w:rsidR="005A0F88">
        <w:rPr>
          <w:b/>
          <w:bCs/>
        </w:rPr>
        <w:t>P</w:t>
      </w:r>
      <w:r w:rsidR="00BF4044">
        <w:rPr>
          <w:b/>
          <w:bCs/>
        </w:rPr>
        <w:t xml:space="preserve"> for SL-AoD</w:t>
      </w:r>
      <w:r w:rsidR="00C34FD7">
        <w:rPr>
          <w:b/>
          <w:bCs/>
        </w:rPr>
        <w:t>.</w:t>
      </w:r>
    </w:p>
    <w:p w14:paraId="70D20A81" w14:textId="77777777" w:rsidR="00475B52" w:rsidRDefault="00475B52" w:rsidP="00475B52">
      <w:pPr>
        <w:rPr>
          <w:lang w:eastAsia="x-none"/>
        </w:rPr>
      </w:pPr>
    </w:p>
    <w:p w14:paraId="77078694" w14:textId="54489B87" w:rsidR="002D5BF3" w:rsidRPr="00683DA0" w:rsidRDefault="002D5BF3" w:rsidP="00475B52">
      <w:pPr>
        <w:jc w:val="both"/>
        <w:rPr>
          <w:lang w:eastAsia="x-none"/>
        </w:rPr>
      </w:pPr>
      <w:r>
        <w:rPr>
          <w:lang w:eastAsia="x-none"/>
        </w:rPr>
        <w:t xml:space="preserve">It is also important to mention that in contrast to the SL-AoA this measure needs to perform estimation per spatial </w:t>
      </w:r>
      <w:r w:rsidR="00D5794D">
        <w:rPr>
          <w:lang w:eastAsia="x-none"/>
        </w:rPr>
        <w:t>direction</w:t>
      </w:r>
      <w:r>
        <w:rPr>
          <w:lang w:eastAsia="x-none"/>
        </w:rPr>
        <w:t xml:space="preserve">. </w:t>
      </w:r>
      <w:r w:rsidR="009C549B">
        <w:rPr>
          <w:lang w:eastAsia="x-none"/>
        </w:rPr>
        <w:t>This means if high SL-AoD accuracy should be achieved the number of needed</w:t>
      </w:r>
      <w:r w:rsidR="00CE5A82">
        <w:rPr>
          <w:lang w:eastAsia="x-none"/>
        </w:rPr>
        <w:t xml:space="preserve"> spatial </w:t>
      </w:r>
      <w:r w:rsidR="00650445">
        <w:rPr>
          <w:lang w:eastAsia="x-none"/>
        </w:rPr>
        <w:t xml:space="preserve">directions </w:t>
      </w:r>
      <w:r w:rsidR="00CE5A82">
        <w:rPr>
          <w:lang w:eastAsia="x-none"/>
        </w:rPr>
        <w:t xml:space="preserve">and thus SL-PRS resources </w:t>
      </w:r>
      <w:r w:rsidR="009454EA">
        <w:rPr>
          <w:lang w:eastAsia="x-none"/>
        </w:rPr>
        <w:t>can be</w:t>
      </w:r>
      <w:r w:rsidR="00CE5A82">
        <w:rPr>
          <w:lang w:eastAsia="x-none"/>
        </w:rPr>
        <w:t xml:space="preserve"> high. </w:t>
      </w:r>
      <w:r w:rsidR="005B5549">
        <w:rPr>
          <w:lang w:eastAsia="x-none"/>
        </w:rPr>
        <w:t>Also</w:t>
      </w:r>
      <w:r w:rsidR="008A3DEB">
        <w:rPr>
          <w:lang w:eastAsia="x-none"/>
        </w:rPr>
        <w:t>,</w:t>
      </w:r>
      <w:r w:rsidR="005B5549">
        <w:rPr>
          <w:lang w:eastAsia="x-none"/>
        </w:rPr>
        <w:t xml:space="preserve"> if these are transmitted at different times there is an influence </w:t>
      </w:r>
      <w:r w:rsidR="008A3DEB">
        <w:rPr>
          <w:lang w:eastAsia="x-none"/>
        </w:rPr>
        <w:t>on</w:t>
      </w:r>
      <w:r w:rsidR="005B5549">
        <w:rPr>
          <w:lang w:eastAsia="x-none"/>
        </w:rPr>
        <w:t xml:space="preserve"> the accuracy due to the movement of the UE </w:t>
      </w:r>
      <w:r w:rsidR="008A3DEB">
        <w:rPr>
          <w:lang w:eastAsia="x-none"/>
        </w:rPr>
        <w:t>between</w:t>
      </w:r>
      <w:r w:rsidR="006D25FB">
        <w:rPr>
          <w:lang w:eastAsia="x-none"/>
        </w:rPr>
        <w:t xml:space="preserve"> t</w:t>
      </w:r>
      <w:r w:rsidR="005B5549">
        <w:rPr>
          <w:lang w:eastAsia="x-none"/>
        </w:rPr>
        <w:t>he transmissions</w:t>
      </w:r>
      <w:r w:rsidR="008A3DEB">
        <w:rPr>
          <w:lang w:eastAsia="x-none"/>
        </w:rPr>
        <w:t>.</w:t>
      </w:r>
    </w:p>
    <w:p w14:paraId="7132BC41" w14:textId="77777777" w:rsidR="002D5BF3" w:rsidRDefault="002D5BF3" w:rsidP="002D5BF3">
      <w:pPr>
        <w:jc w:val="both"/>
        <w:rPr>
          <w:lang w:eastAsia="x-none"/>
        </w:rPr>
      </w:pPr>
      <w:r>
        <w:rPr>
          <w:lang w:eastAsia="x-none"/>
        </w:rPr>
        <w:t xml:space="preserve">SL AoD can be combined with RTT based ranging to perform relative positioning to another UE. It is also possible to combine AoD measurements from multiple UEs with known location to perform absolute positioning. </w:t>
      </w:r>
    </w:p>
    <w:p w14:paraId="4FF91572" w14:textId="1B0411AE" w:rsidR="00725889" w:rsidRDefault="00C04B35" w:rsidP="00725889">
      <w:pPr>
        <w:pStyle w:val="Heading2"/>
        <w:rPr>
          <w:lang w:val="en-US"/>
        </w:rPr>
      </w:pPr>
      <w:r>
        <w:rPr>
          <w:lang w:val="en-US"/>
        </w:rPr>
        <w:t>Overview of methods and measures</w:t>
      </w:r>
    </w:p>
    <w:p w14:paraId="242DC143" w14:textId="00835F8A" w:rsidR="00C04B35" w:rsidRDefault="00C04B35" w:rsidP="00C04B35">
      <w:pPr>
        <w:rPr>
          <w:lang w:eastAsia="x-none"/>
        </w:rPr>
      </w:pPr>
      <w:r>
        <w:rPr>
          <w:lang w:eastAsia="x-none"/>
        </w:rPr>
        <w:t>To combine our view on the topic of methods and measures for SL positioning</w:t>
      </w:r>
      <w:r w:rsidR="00A40A1E">
        <w:rPr>
          <w:lang w:eastAsia="x-none"/>
        </w:rPr>
        <w:t>,</w:t>
      </w:r>
      <w:r>
        <w:rPr>
          <w:lang w:eastAsia="x-none"/>
        </w:rPr>
        <w:t xml:space="preserve"> </w:t>
      </w:r>
      <w:r w:rsidR="006E3823">
        <w:rPr>
          <w:lang w:eastAsia="x-none"/>
        </w:rPr>
        <w:fldChar w:fldCharType="begin"/>
      </w:r>
      <w:r w:rsidR="006E3823">
        <w:rPr>
          <w:lang w:eastAsia="x-none"/>
        </w:rPr>
        <w:instrText xml:space="preserve"> REF _Ref111186472 \h </w:instrText>
      </w:r>
      <w:r w:rsidR="006E3823">
        <w:rPr>
          <w:lang w:eastAsia="x-none"/>
        </w:rPr>
      </w:r>
      <w:r w:rsidR="006E3823">
        <w:rPr>
          <w:lang w:eastAsia="x-none"/>
        </w:rPr>
        <w:fldChar w:fldCharType="separate"/>
      </w:r>
      <w:r w:rsidR="006E3823">
        <w:t xml:space="preserve">Table </w:t>
      </w:r>
      <w:r w:rsidR="006E3823">
        <w:rPr>
          <w:noProof/>
        </w:rPr>
        <w:t>1</w:t>
      </w:r>
      <w:r w:rsidR="006E3823">
        <w:rPr>
          <w:lang w:eastAsia="x-none"/>
        </w:rPr>
        <w:fldChar w:fldCharType="end"/>
      </w:r>
      <w:r w:rsidR="006E3823">
        <w:rPr>
          <w:lang w:eastAsia="x-none"/>
        </w:rPr>
        <w:t xml:space="preserve"> </w:t>
      </w:r>
      <w:r w:rsidR="007F61EE">
        <w:rPr>
          <w:lang w:eastAsia="x-none"/>
        </w:rPr>
        <w:t xml:space="preserve">summarizes our view on the topic per method. </w:t>
      </w:r>
    </w:p>
    <w:p w14:paraId="413655B4" w14:textId="62B877F3" w:rsidR="00A40A1E" w:rsidRDefault="00A40A1E" w:rsidP="00F43165">
      <w:pPr>
        <w:pStyle w:val="Caption"/>
        <w:keepNext/>
        <w:jc w:val="center"/>
      </w:pPr>
      <w:bookmarkStart w:id="3" w:name="_Ref111186472"/>
      <w:r>
        <w:t xml:space="preserve">Table </w:t>
      </w:r>
      <w:r w:rsidR="00515939">
        <w:fldChar w:fldCharType="begin"/>
      </w:r>
      <w:r w:rsidR="00515939">
        <w:instrText xml:space="preserve"> SEQ Table \* ARABIC </w:instrText>
      </w:r>
      <w:r w:rsidR="00515939">
        <w:fldChar w:fldCharType="separate"/>
      </w:r>
      <w:r>
        <w:rPr>
          <w:noProof/>
        </w:rPr>
        <w:t>1</w:t>
      </w:r>
      <w:r w:rsidR="00515939">
        <w:rPr>
          <w:noProof/>
        </w:rPr>
        <w:fldChar w:fldCharType="end"/>
      </w:r>
      <w:bookmarkEnd w:id="3"/>
      <w:r>
        <w:t xml:space="preserve">. </w:t>
      </w:r>
      <w:r w:rsidR="006E3823">
        <w:t>Summary of SL positioning methods</w:t>
      </w:r>
    </w:p>
    <w:tbl>
      <w:tblPr>
        <w:tblStyle w:val="TableGrid"/>
        <w:tblW w:w="9962" w:type="dxa"/>
        <w:tblLook w:val="04A0" w:firstRow="1" w:lastRow="0" w:firstColumn="1" w:lastColumn="0" w:noHBand="0" w:noVBand="1"/>
      </w:tblPr>
      <w:tblGrid>
        <w:gridCol w:w="2515"/>
        <w:gridCol w:w="3330"/>
        <w:gridCol w:w="1052"/>
        <w:gridCol w:w="1738"/>
        <w:gridCol w:w="1327"/>
      </w:tblGrid>
      <w:tr w:rsidR="00B6001C" w14:paraId="7CDBEF8C" w14:textId="591A3C33" w:rsidTr="008621D6">
        <w:trPr>
          <w:trHeight w:val="20"/>
        </w:trPr>
        <w:tc>
          <w:tcPr>
            <w:tcW w:w="2515" w:type="dxa"/>
            <w:shd w:val="clear" w:color="auto" w:fill="BFBFBF" w:themeFill="background1" w:themeFillShade="BF"/>
            <w:vAlign w:val="center"/>
          </w:tcPr>
          <w:p w14:paraId="0F6AADD0" w14:textId="137D1CD5" w:rsidR="00BA7158" w:rsidRDefault="00BA7158" w:rsidP="00F43165">
            <w:pPr>
              <w:spacing w:before="0" w:after="120" w:line="240" w:lineRule="auto"/>
              <w:jc w:val="center"/>
              <w:rPr>
                <w:lang w:eastAsia="x-none"/>
              </w:rPr>
            </w:pPr>
            <w:r>
              <w:rPr>
                <w:lang w:eastAsia="x-none"/>
              </w:rPr>
              <w:t>Method</w:t>
            </w:r>
          </w:p>
        </w:tc>
        <w:tc>
          <w:tcPr>
            <w:tcW w:w="3330" w:type="dxa"/>
            <w:shd w:val="clear" w:color="auto" w:fill="BFBFBF" w:themeFill="background1" w:themeFillShade="BF"/>
            <w:vAlign w:val="center"/>
          </w:tcPr>
          <w:p w14:paraId="0A9AC8BF" w14:textId="007462F8" w:rsidR="00BA7158" w:rsidRDefault="00BA7158" w:rsidP="00F43165">
            <w:pPr>
              <w:spacing w:before="0" w:after="120" w:line="240" w:lineRule="auto"/>
              <w:jc w:val="center"/>
              <w:rPr>
                <w:lang w:eastAsia="x-none"/>
              </w:rPr>
            </w:pPr>
            <w:r>
              <w:rPr>
                <w:lang w:eastAsia="x-none"/>
              </w:rPr>
              <w:t>Measure</w:t>
            </w:r>
          </w:p>
        </w:tc>
        <w:tc>
          <w:tcPr>
            <w:tcW w:w="1052" w:type="dxa"/>
            <w:shd w:val="clear" w:color="auto" w:fill="BFBFBF" w:themeFill="background1" w:themeFillShade="BF"/>
            <w:vAlign w:val="center"/>
          </w:tcPr>
          <w:p w14:paraId="6F13FE7A" w14:textId="5E6D96D1" w:rsidR="00BA7158" w:rsidRDefault="00BA7158" w:rsidP="00F43165">
            <w:pPr>
              <w:spacing w:before="0" w:after="120" w:line="240" w:lineRule="auto"/>
              <w:jc w:val="center"/>
              <w:rPr>
                <w:lang w:eastAsia="x-none"/>
              </w:rPr>
            </w:pPr>
            <w:r>
              <w:rPr>
                <w:lang w:eastAsia="x-none"/>
              </w:rPr>
              <w:t>Sensitive to sync errors?</w:t>
            </w:r>
          </w:p>
        </w:tc>
        <w:tc>
          <w:tcPr>
            <w:tcW w:w="1738" w:type="dxa"/>
            <w:shd w:val="clear" w:color="auto" w:fill="BFBFBF" w:themeFill="background1" w:themeFillShade="BF"/>
            <w:vAlign w:val="center"/>
          </w:tcPr>
          <w:p w14:paraId="6D1673B7" w14:textId="5AD97D76" w:rsidR="00BA7158" w:rsidRDefault="00B6001C" w:rsidP="00F43165">
            <w:pPr>
              <w:spacing w:before="0" w:after="120" w:line="240" w:lineRule="auto"/>
              <w:jc w:val="center"/>
              <w:rPr>
                <w:lang w:eastAsia="x-none"/>
              </w:rPr>
            </w:pPr>
            <w:r>
              <w:rPr>
                <w:lang w:eastAsia="x-none"/>
              </w:rPr>
              <w:t xml:space="preserve">Accuracy depends on </w:t>
            </w:r>
            <w:r w:rsidR="00E0032E">
              <w:rPr>
                <w:lang w:eastAsia="x-none"/>
              </w:rPr>
              <w:t>antenna configuration</w:t>
            </w:r>
          </w:p>
        </w:tc>
        <w:tc>
          <w:tcPr>
            <w:tcW w:w="1327" w:type="dxa"/>
            <w:shd w:val="clear" w:color="auto" w:fill="BFBFBF" w:themeFill="background1" w:themeFillShade="BF"/>
            <w:vAlign w:val="center"/>
          </w:tcPr>
          <w:p w14:paraId="5E84674A" w14:textId="405605EB" w:rsidR="00BA7158" w:rsidRDefault="00110EA2" w:rsidP="00F43165">
            <w:pPr>
              <w:spacing w:before="0" w:after="120" w:line="240" w:lineRule="auto"/>
              <w:jc w:val="center"/>
              <w:rPr>
                <w:lang w:eastAsia="x-none"/>
              </w:rPr>
            </w:pPr>
            <w:r>
              <w:rPr>
                <w:lang w:eastAsia="x-none"/>
              </w:rPr>
              <w:t>Accuracy improves with BW</w:t>
            </w:r>
          </w:p>
        </w:tc>
      </w:tr>
      <w:tr w:rsidR="00BA7158" w14:paraId="2AAF834C" w14:textId="35670DB4" w:rsidTr="008621D6">
        <w:trPr>
          <w:trHeight w:val="20"/>
        </w:trPr>
        <w:tc>
          <w:tcPr>
            <w:tcW w:w="2515" w:type="dxa"/>
          </w:tcPr>
          <w:p w14:paraId="1C81B8DC" w14:textId="08232AF4" w:rsidR="00BA7158" w:rsidRDefault="00BD6E79" w:rsidP="00F43165">
            <w:pPr>
              <w:spacing w:before="0" w:after="120" w:line="240" w:lineRule="auto"/>
              <w:jc w:val="left"/>
              <w:rPr>
                <w:lang w:eastAsia="x-none"/>
              </w:rPr>
            </w:pPr>
            <w:r>
              <w:rPr>
                <w:lang w:eastAsia="x-none"/>
              </w:rPr>
              <w:t xml:space="preserve">SL </w:t>
            </w:r>
            <w:r w:rsidR="00BA7158">
              <w:rPr>
                <w:lang w:eastAsia="x-none"/>
              </w:rPr>
              <w:t>single-sided RTT</w:t>
            </w:r>
          </w:p>
        </w:tc>
        <w:tc>
          <w:tcPr>
            <w:tcW w:w="3330" w:type="dxa"/>
          </w:tcPr>
          <w:p w14:paraId="379D9216" w14:textId="1B647BF2" w:rsidR="00BA7158" w:rsidRDefault="00BD6E79" w:rsidP="00F43165">
            <w:pPr>
              <w:spacing w:before="0" w:after="120" w:line="240" w:lineRule="auto"/>
              <w:jc w:val="left"/>
              <w:rPr>
                <w:lang w:eastAsia="x-none"/>
              </w:rPr>
            </w:pPr>
            <w:r w:rsidRPr="00BD6E79">
              <w:rPr>
                <w:lang w:eastAsia="x-none"/>
              </w:rPr>
              <w:t>SL Relative Time of Arrival</w:t>
            </w:r>
          </w:p>
        </w:tc>
        <w:tc>
          <w:tcPr>
            <w:tcW w:w="1052" w:type="dxa"/>
          </w:tcPr>
          <w:p w14:paraId="32FA1861" w14:textId="74471E89" w:rsidR="00BA7158" w:rsidRDefault="005C0C10" w:rsidP="00F43165">
            <w:pPr>
              <w:spacing w:before="0" w:after="120" w:line="240" w:lineRule="auto"/>
              <w:jc w:val="left"/>
              <w:rPr>
                <w:lang w:eastAsia="x-none"/>
              </w:rPr>
            </w:pPr>
            <w:r>
              <w:rPr>
                <w:lang w:eastAsia="x-none"/>
              </w:rPr>
              <w:t>yes</w:t>
            </w:r>
          </w:p>
        </w:tc>
        <w:tc>
          <w:tcPr>
            <w:tcW w:w="1738" w:type="dxa"/>
          </w:tcPr>
          <w:p w14:paraId="3F861888" w14:textId="02BF2A2A" w:rsidR="00BA7158" w:rsidRDefault="00E0032E" w:rsidP="00F43165">
            <w:pPr>
              <w:spacing w:before="0" w:after="120" w:line="240" w:lineRule="auto"/>
              <w:jc w:val="left"/>
              <w:rPr>
                <w:lang w:eastAsia="x-none"/>
              </w:rPr>
            </w:pPr>
            <w:r>
              <w:rPr>
                <w:lang w:eastAsia="x-none"/>
              </w:rPr>
              <w:t>no</w:t>
            </w:r>
          </w:p>
        </w:tc>
        <w:tc>
          <w:tcPr>
            <w:tcW w:w="1327" w:type="dxa"/>
          </w:tcPr>
          <w:p w14:paraId="4D8593DF" w14:textId="6E9DA974" w:rsidR="00BA7158" w:rsidRDefault="00110EA2" w:rsidP="00F43165">
            <w:pPr>
              <w:spacing w:before="0" w:after="120" w:line="240" w:lineRule="auto"/>
              <w:jc w:val="left"/>
              <w:rPr>
                <w:lang w:eastAsia="x-none"/>
              </w:rPr>
            </w:pPr>
            <w:r>
              <w:rPr>
                <w:lang w:eastAsia="x-none"/>
              </w:rPr>
              <w:t>yes</w:t>
            </w:r>
          </w:p>
        </w:tc>
      </w:tr>
      <w:tr w:rsidR="00BA7158" w14:paraId="21D82707" w14:textId="5860056F" w:rsidTr="008621D6">
        <w:trPr>
          <w:trHeight w:val="20"/>
        </w:trPr>
        <w:tc>
          <w:tcPr>
            <w:tcW w:w="2515" w:type="dxa"/>
          </w:tcPr>
          <w:p w14:paraId="2A4CBC19" w14:textId="01823E1B" w:rsidR="00BA7158" w:rsidRDefault="00BD6E79" w:rsidP="00F43165">
            <w:pPr>
              <w:spacing w:before="0" w:after="120" w:line="240" w:lineRule="auto"/>
              <w:jc w:val="left"/>
              <w:rPr>
                <w:lang w:eastAsia="x-none"/>
              </w:rPr>
            </w:pPr>
            <w:r>
              <w:rPr>
                <w:lang w:eastAsia="x-none"/>
              </w:rPr>
              <w:t xml:space="preserve">SL </w:t>
            </w:r>
            <w:r w:rsidR="00BA7158">
              <w:rPr>
                <w:lang w:eastAsia="x-none"/>
              </w:rPr>
              <w:t>double-sided RTT</w:t>
            </w:r>
          </w:p>
        </w:tc>
        <w:tc>
          <w:tcPr>
            <w:tcW w:w="3330" w:type="dxa"/>
          </w:tcPr>
          <w:p w14:paraId="5CD8DB7B" w14:textId="4F52DF79" w:rsidR="00BA7158" w:rsidRDefault="00BD6E79" w:rsidP="00F43165">
            <w:pPr>
              <w:spacing w:before="0" w:after="120" w:line="240" w:lineRule="auto"/>
              <w:jc w:val="left"/>
              <w:rPr>
                <w:lang w:eastAsia="x-none"/>
              </w:rPr>
            </w:pPr>
            <w:r w:rsidRPr="00BD6E79">
              <w:rPr>
                <w:lang w:eastAsia="x-none"/>
              </w:rPr>
              <w:t>SL UE Rx – Tx time difference</w:t>
            </w:r>
          </w:p>
        </w:tc>
        <w:tc>
          <w:tcPr>
            <w:tcW w:w="1052" w:type="dxa"/>
          </w:tcPr>
          <w:p w14:paraId="0668D3B5" w14:textId="56AB45F5" w:rsidR="00BA7158" w:rsidRDefault="005C0C10" w:rsidP="00F43165">
            <w:pPr>
              <w:spacing w:before="0" w:after="120" w:line="240" w:lineRule="auto"/>
              <w:jc w:val="left"/>
              <w:rPr>
                <w:lang w:eastAsia="x-none"/>
              </w:rPr>
            </w:pPr>
            <w:r>
              <w:rPr>
                <w:lang w:eastAsia="x-none"/>
              </w:rPr>
              <w:t>no</w:t>
            </w:r>
          </w:p>
        </w:tc>
        <w:tc>
          <w:tcPr>
            <w:tcW w:w="1738" w:type="dxa"/>
          </w:tcPr>
          <w:p w14:paraId="7E8E67F2" w14:textId="3D0B25A1" w:rsidR="00BA7158" w:rsidRDefault="002F6671" w:rsidP="00F43165">
            <w:pPr>
              <w:spacing w:before="0" w:after="120" w:line="240" w:lineRule="auto"/>
              <w:jc w:val="left"/>
              <w:rPr>
                <w:lang w:eastAsia="x-none"/>
              </w:rPr>
            </w:pPr>
            <w:r>
              <w:rPr>
                <w:lang w:eastAsia="x-none"/>
              </w:rPr>
              <w:t>no</w:t>
            </w:r>
          </w:p>
        </w:tc>
        <w:tc>
          <w:tcPr>
            <w:tcW w:w="1327" w:type="dxa"/>
          </w:tcPr>
          <w:p w14:paraId="76BD5781" w14:textId="6515945A" w:rsidR="00BA7158" w:rsidRDefault="00110EA2" w:rsidP="00F43165">
            <w:pPr>
              <w:spacing w:before="0" w:after="120" w:line="240" w:lineRule="auto"/>
              <w:jc w:val="left"/>
              <w:rPr>
                <w:lang w:eastAsia="x-none"/>
              </w:rPr>
            </w:pPr>
            <w:r>
              <w:rPr>
                <w:lang w:eastAsia="x-none"/>
              </w:rPr>
              <w:t>yes</w:t>
            </w:r>
          </w:p>
        </w:tc>
      </w:tr>
      <w:tr w:rsidR="00BA7158" w14:paraId="21353560" w14:textId="235DA5B5" w:rsidTr="008621D6">
        <w:trPr>
          <w:trHeight w:val="20"/>
        </w:trPr>
        <w:tc>
          <w:tcPr>
            <w:tcW w:w="2515" w:type="dxa"/>
          </w:tcPr>
          <w:p w14:paraId="7C5E0504" w14:textId="5B7F0099" w:rsidR="00BA7158" w:rsidRDefault="00BA7158" w:rsidP="00F43165">
            <w:pPr>
              <w:spacing w:before="0" w:after="120" w:line="240" w:lineRule="auto"/>
              <w:jc w:val="left"/>
              <w:rPr>
                <w:lang w:eastAsia="x-none"/>
              </w:rPr>
            </w:pPr>
            <w:r>
              <w:rPr>
                <w:lang w:eastAsia="x-none"/>
              </w:rPr>
              <w:t>SL-AoA</w:t>
            </w:r>
          </w:p>
        </w:tc>
        <w:tc>
          <w:tcPr>
            <w:tcW w:w="3330" w:type="dxa"/>
          </w:tcPr>
          <w:p w14:paraId="3DF3639D" w14:textId="629910F5" w:rsidR="00BA7158" w:rsidRDefault="00BD6E79" w:rsidP="00F43165">
            <w:pPr>
              <w:spacing w:before="0" w:after="120" w:line="240" w:lineRule="auto"/>
              <w:jc w:val="left"/>
              <w:rPr>
                <w:lang w:eastAsia="x-none"/>
              </w:rPr>
            </w:pPr>
            <w:r w:rsidRPr="00BD6E79">
              <w:rPr>
                <w:lang w:eastAsia="x-none"/>
              </w:rPr>
              <w:t>SL Angle of Arrival</w:t>
            </w:r>
          </w:p>
        </w:tc>
        <w:tc>
          <w:tcPr>
            <w:tcW w:w="1052" w:type="dxa"/>
          </w:tcPr>
          <w:p w14:paraId="3D414CEF" w14:textId="66FF1FCB" w:rsidR="00BA7158" w:rsidRDefault="005C0C10" w:rsidP="00F43165">
            <w:pPr>
              <w:spacing w:before="0" w:after="120" w:line="240" w:lineRule="auto"/>
              <w:jc w:val="left"/>
              <w:rPr>
                <w:lang w:eastAsia="x-none"/>
              </w:rPr>
            </w:pPr>
            <w:r>
              <w:rPr>
                <w:lang w:eastAsia="x-none"/>
              </w:rPr>
              <w:t>no</w:t>
            </w:r>
          </w:p>
        </w:tc>
        <w:tc>
          <w:tcPr>
            <w:tcW w:w="1738" w:type="dxa"/>
          </w:tcPr>
          <w:p w14:paraId="0D3150EF" w14:textId="3F2DEB21" w:rsidR="00BA7158" w:rsidRDefault="002F6671" w:rsidP="00F43165">
            <w:pPr>
              <w:spacing w:before="0" w:after="120" w:line="240" w:lineRule="auto"/>
              <w:jc w:val="left"/>
              <w:rPr>
                <w:lang w:eastAsia="x-none"/>
              </w:rPr>
            </w:pPr>
            <w:r>
              <w:rPr>
                <w:lang w:eastAsia="x-none"/>
              </w:rPr>
              <w:t>ye</w:t>
            </w:r>
            <w:r w:rsidR="00110EA2">
              <w:rPr>
                <w:lang w:eastAsia="x-none"/>
              </w:rPr>
              <w:t>s</w:t>
            </w:r>
          </w:p>
        </w:tc>
        <w:tc>
          <w:tcPr>
            <w:tcW w:w="1327" w:type="dxa"/>
          </w:tcPr>
          <w:p w14:paraId="5AAAE50C" w14:textId="19773439" w:rsidR="00BA7158" w:rsidRDefault="00110EA2" w:rsidP="00F43165">
            <w:pPr>
              <w:spacing w:before="0" w:after="120" w:line="240" w:lineRule="auto"/>
              <w:jc w:val="left"/>
              <w:rPr>
                <w:lang w:eastAsia="x-none"/>
              </w:rPr>
            </w:pPr>
            <w:r>
              <w:rPr>
                <w:lang w:eastAsia="x-none"/>
              </w:rPr>
              <w:t>no</w:t>
            </w:r>
          </w:p>
        </w:tc>
      </w:tr>
      <w:tr w:rsidR="00BA7158" w14:paraId="7E789FA3" w14:textId="2A036191" w:rsidTr="008621D6">
        <w:trPr>
          <w:trHeight w:val="20"/>
        </w:trPr>
        <w:tc>
          <w:tcPr>
            <w:tcW w:w="2515" w:type="dxa"/>
          </w:tcPr>
          <w:p w14:paraId="114D58B4" w14:textId="241FE7CB" w:rsidR="00BA7158" w:rsidRDefault="003A40BE" w:rsidP="00F43165">
            <w:pPr>
              <w:spacing w:before="0" w:after="120" w:line="240" w:lineRule="auto"/>
              <w:jc w:val="left"/>
              <w:rPr>
                <w:lang w:eastAsia="x-none"/>
              </w:rPr>
            </w:pPr>
            <w:r>
              <w:rPr>
                <w:lang w:eastAsia="x-none"/>
              </w:rPr>
              <w:t>SL-TDoA (UL-TDoA like)</w:t>
            </w:r>
          </w:p>
        </w:tc>
        <w:tc>
          <w:tcPr>
            <w:tcW w:w="3330" w:type="dxa"/>
          </w:tcPr>
          <w:p w14:paraId="5F50A70A" w14:textId="4F0EA89D" w:rsidR="00BA7158" w:rsidRDefault="00BD6E79" w:rsidP="00F43165">
            <w:pPr>
              <w:spacing w:before="0" w:after="120" w:line="240" w:lineRule="auto"/>
              <w:jc w:val="left"/>
              <w:rPr>
                <w:lang w:eastAsia="x-none"/>
              </w:rPr>
            </w:pPr>
            <w:r w:rsidRPr="00BD6E79">
              <w:rPr>
                <w:lang w:eastAsia="x-none"/>
              </w:rPr>
              <w:t>SL Relative Time of Arrival</w:t>
            </w:r>
          </w:p>
        </w:tc>
        <w:tc>
          <w:tcPr>
            <w:tcW w:w="1052" w:type="dxa"/>
          </w:tcPr>
          <w:p w14:paraId="34250692" w14:textId="75555B33" w:rsidR="00BA7158" w:rsidRDefault="005C0C10" w:rsidP="00F43165">
            <w:pPr>
              <w:spacing w:before="0" w:after="120" w:line="240" w:lineRule="auto"/>
              <w:jc w:val="left"/>
              <w:rPr>
                <w:lang w:eastAsia="x-none"/>
              </w:rPr>
            </w:pPr>
            <w:r>
              <w:rPr>
                <w:lang w:eastAsia="x-none"/>
              </w:rPr>
              <w:t>yes</w:t>
            </w:r>
          </w:p>
        </w:tc>
        <w:tc>
          <w:tcPr>
            <w:tcW w:w="1738" w:type="dxa"/>
          </w:tcPr>
          <w:p w14:paraId="0B79E403" w14:textId="07306521" w:rsidR="00BA7158" w:rsidRDefault="002F6671" w:rsidP="00F43165">
            <w:pPr>
              <w:spacing w:before="0" w:after="120" w:line="240" w:lineRule="auto"/>
              <w:jc w:val="left"/>
              <w:rPr>
                <w:lang w:eastAsia="x-none"/>
              </w:rPr>
            </w:pPr>
            <w:r>
              <w:rPr>
                <w:lang w:eastAsia="x-none"/>
              </w:rPr>
              <w:t>no</w:t>
            </w:r>
          </w:p>
        </w:tc>
        <w:tc>
          <w:tcPr>
            <w:tcW w:w="1327" w:type="dxa"/>
          </w:tcPr>
          <w:p w14:paraId="5EC2BB7C" w14:textId="5B37521B" w:rsidR="00BA7158" w:rsidRDefault="00110EA2" w:rsidP="00F43165">
            <w:pPr>
              <w:spacing w:before="0" w:after="120" w:line="240" w:lineRule="auto"/>
              <w:jc w:val="left"/>
              <w:rPr>
                <w:lang w:eastAsia="x-none"/>
              </w:rPr>
            </w:pPr>
            <w:r>
              <w:rPr>
                <w:lang w:eastAsia="x-none"/>
              </w:rPr>
              <w:t>yes</w:t>
            </w:r>
          </w:p>
        </w:tc>
      </w:tr>
      <w:tr w:rsidR="003A40BE" w14:paraId="04326421" w14:textId="77777777" w:rsidTr="008621D6">
        <w:trPr>
          <w:trHeight w:val="20"/>
        </w:trPr>
        <w:tc>
          <w:tcPr>
            <w:tcW w:w="2515" w:type="dxa"/>
          </w:tcPr>
          <w:p w14:paraId="6419296D" w14:textId="3547107F" w:rsidR="003A40BE" w:rsidRDefault="003A40BE" w:rsidP="00F43165">
            <w:pPr>
              <w:spacing w:before="0" w:after="120" w:line="240" w:lineRule="auto"/>
              <w:jc w:val="left"/>
              <w:rPr>
                <w:lang w:eastAsia="x-none"/>
              </w:rPr>
            </w:pPr>
            <w:r>
              <w:rPr>
                <w:lang w:eastAsia="x-none"/>
              </w:rPr>
              <w:t>SL-TDoA (DL-TDoA like)</w:t>
            </w:r>
          </w:p>
        </w:tc>
        <w:tc>
          <w:tcPr>
            <w:tcW w:w="3330" w:type="dxa"/>
          </w:tcPr>
          <w:p w14:paraId="34572107" w14:textId="5D619881" w:rsidR="003A40BE" w:rsidRDefault="00BD6E79" w:rsidP="00F43165">
            <w:pPr>
              <w:spacing w:before="0" w:after="120" w:line="240" w:lineRule="auto"/>
              <w:jc w:val="left"/>
              <w:rPr>
                <w:lang w:eastAsia="x-none"/>
              </w:rPr>
            </w:pPr>
            <w:r w:rsidRPr="00BD6E79">
              <w:rPr>
                <w:lang w:eastAsia="x-none"/>
              </w:rPr>
              <w:t>SL RSTD</w:t>
            </w:r>
          </w:p>
        </w:tc>
        <w:tc>
          <w:tcPr>
            <w:tcW w:w="1052" w:type="dxa"/>
          </w:tcPr>
          <w:p w14:paraId="0D9AC8A3" w14:textId="1CDA0943" w:rsidR="003A40BE" w:rsidRDefault="005C0C10" w:rsidP="00F43165">
            <w:pPr>
              <w:spacing w:before="0" w:after="120" w:line="240" w:lineRule="auto"/>
              <w:jc w:val="left"/>
              <w:rPr>
                <w:lang w:eastAsia="x-none"/>
              </w:rPr>
            </w:pPr>
            <w:r>
              <w:rPr>
                <w:lang w:eastAsia="x-none"/>
              </w:rPr>
              <w:t>yes</w:t>
            </w:r>
          </w:p>
        </w:tc>
        <w:tc>
          <w:tcPr>
            <w:tcW w:w="1738" w:type="dxa"/>
          </w:tcPr>
          <w:p w14:paraId="060FC672" w14:textId="49F7A081" w:rsidR="003A40BE" w:rsidRDefault="002F6671" w:rsidP="00F43165">
            <w:pPr>
              <w:spacing w:before="0" w:after="120" w:line="240" w:lineRule="auto"/>
              <w:jc w:val="left"/>
              <w:rPr>
                <w:lang w:eastAsia="x-none"/>
              </w:rPr>
            </w:pPr>
            <w:r>
              <w:rPr>
                <w:lang w:eastAsia="x-none"/>
              </w:rPr>
              <w:t>no</w:t>
            </w:r>
          </w:p>
        </w:tc>
        <w:tc>
          <w:tcPr>
            <w:tcW w:w="1327" w:type="dxa"/>
          </w:tcPr>
          <w:p w14:paraId="263CC3DB" w14:textId="57E50FCF" w:rsidR="003A40BE" w:rsidRDefault="00110EA2" w:rsidP="00F43165">
            <w:pPr>
              <w:spacing w:before="0" w:after="120" w:line="240" w:lineRule="auto"/>
              <w:jc w:val="left"/>
              <w:rPr>
                <w:lang w:eastAsia="x-none"/>
              </w:rPr>
            </w:pPr>
            <w:r>
              <w:rPr>
                <w:lang w:eastAsia="x-none"/>
              </w:rPr>
              <w:t>yes</w:t>
            </w:r>
          </w:p>
        </w:tc>
      </w:tr>
      <w:tr w:rsidR="003A40BE" w14:paraId="370C8CFA" w14:textId="77777777" w:rsidTr="008621D6">
        <w:trPr>
          <w:trHeight w:val="246"/>
        </w:trPr>
        <w:tc>
          <w:tcPr>
            <w:tcW w:w="2515" w:type="dxa"/>
          </w:tcPr>
          <w:p w14:paraId="68F645C0" w14:textId="3DE97BD8" w:rsidR="003A40BE" w:rsidRDefault="003A40BE" w:rsidP="00F43165">
            <w:pPr>
              <w:spacing w:before="0" w:after="120" w:line="240" w:lineRule="auto"/>
              <w:jc w:val="left"/>
              <w:rPr>
                <w:lang w:eastAsia="x-none"/>
              </w:rPr>
            </w:pPr>
            <w:r>
              <w:rPr>
                <w:lang w:eastAsia="x-none"/>
              </w:rPr>
              <w:t xml:space="preserve">SL-AoD </w:t>
            </w:r>
          </w:p>
        </w:tc>
        <w:tc>
          <w:tcPr>
            <w:tcW w:w="3330" w:type="dxa"/>
          </w:tcPr>
          <w:p w14:paraId="4ADEBE9A" w14:textId="37E93CE9" w:rsidR="003A40BE" w:rsidRDefault="00BD6E79" w:rsidP="00F43165">
            <w:pPr>
              <w:spacing w:before="0" w:after="120" w:line="240" w:lineRule="auto"/>
              <w:jc w:val="left"/>
              <w:rPr>
                <w:lang w:eastAsia="x-none"/>
              </w:rPr>
            </w:pPr>
            <w:r w:rsidRPr="00BD6E79">
              <w:rPr>
                <w:lang w:eastAsia="x-none"/>
              </w:rPr>
              <w:t>SL PRS-RSRP and SL PRS-RSRPP</w:t>
            </w:r>
          </w:p>
        </w:tc>
        <w:tc>
          <w:tcPr>
            <w:tcW w:w="1052" w:type="dxa"/>
          </w:tcPr>
          <w:p w14:paraId="5E42EA58" w14:textId="064412B3" w:rsidR="003A40BE" w:rsidRDefault="00E0032E" w:rsidP="00F43165">
            <w:pPr>
              <w:spacing w:before="0" w:after="120" w:line="240" w:lineRule="auto"/>
              <w:jc w:val="left"/>
              <w:rPr>
                <w:lang w:eastAsia="x-none"/>
              </w:rPr>
            </w:pPr>
            <w:r>
              <w:rPr>
                <w:lang w:eastAsia="x-none"/>
              </w:rPr>
              <w:t>no</w:t>
            </w:r>
          </w:p>
        </w:tc>
        <w:tc>
          <w:tcPr>
            <w:tcW w:w="1738" w:type="dxa"/>
          </w:tcPr>
          <w:p w14:paraId="482507FC" w14:textId="5FA213E6" w:rsidR="003A40BE" w:rsidRDefault="002F6671" w:rsidP="00F43165">
            <w:pPr>
              <w:spacing w:before="0" w:after="120" w:line="240" w:lineRule="auto"/>
              <w:jc w:val="left"/>
              <w:rPr>
                <w:lang w:eastAsia="x-none"/>
              </w:rPr>
            </w:pPr>
            <w:r>
              <w:rPr>
                <w:lang w:eastAsia="x-none"/>
              </w:rPr>
              <w:t>ye</w:t>
            </w:r>
            <w:r w:rsidR="00110EA2">
              <w:rPr>
                <w:lang w:eastAsia="x-none"/>
              </w:rPr>
              <w:t>s</w:t>
            </w:r>
          </w:p>
        </w:tc>
        <w:tc>
          <w:tcPr>
            <w:tcW w:w="1327" w:type="dxa"/>
          </w:tcPr>
          <w:p w14:paraId="4FB03C77" w14:textId="4DF2B092" w:rsidR="003A40BE" w:rsidRDefault="00110EA2" w:rsidP="00F43165">
            <w:pPr>
              <w:spacing w:before="0" w:after="120" w:line="240" w:lineRule="auto"/>
              <w:jc w:val="left"/>
              <w:rPr>
                <w:lang w:eastAsia="x-none"/>
              </w:rPr>
            </w:pPr>
            <w:r>
              <w:rPr>
                <w:lang w:eastAsia="x-none"/>
              </w:rPr>
              <w:t>no</w:t>
            </w:r>
          </w:p>
        </w:tc>
      </w:tr>
    </w:tbl>
    <w:p w14:paraId="2986844B" w14:textId="77777777" w:rsidR="00B160F0" w:rsidRDefault="00B160F0" w:rsidP="00F43165"/>
    <w:p w14:paraId="6833504B" w14:textId="77664589" w:rsidR="004658BE" w:rsidRPr="0057451B" w:rsidRDefault="004658BE" w:rsidP="004658BE">
      <w:pPr>
        <w:pStyle w:val="Heading1"/>
        <w:jc w:val="both"/>
        <w:rPr>
          <w:lang w:val="en-US"/>
        </w:rPr>
      </w:pPr>
      <w:r w:rsidRPr="0057451B">
        <w:rPr>
          <w:lang w:val="en-US"/>
        </w:rPr>
        <w:t>Discussion</w:t>
      </w:r>
      <w:r w:rsidR="00697C6F" w:rsidRPr="0057451B">
        <w:rPr>
          <w:lang w:val="en-US"/>
        </w:rPr>
        <w:t>s</w:t>
      </w:r>
      <w:r w:rsidRPr="0057451B">
        <w:rPr>
          <w:lang w:val="en-US"/>
        </w:rPr>
        <w:t xml:space="preserve"> on </w:t>
      </w:r>
      <w:r w:rsidR="00C7699D" w:rsidRPr="0057451B">
        <w:rPr>
          <w:lang w:val="en-US"/>
        </w:rPr>
        <w:t>SL-PRS physical structure</w:t>
      </w:r>
    </w:p>
    <w:p w14:paraId="2CCA4FC2" w14:textId="35BDEB75" w:rsidR="00495DFE" w:rsidRPr="0057451B" w:rsidRDefault="006B1D34" w:rsidP="003E1BD8">
      <w:pPr>
        <w:jc w:val="both"/>
        <w:rPr>
          <w:lang w:eastAsia="zh-CN"/>
        </w:rPr>
      </w:pPr>
      <w:r w:rsidRPr="0057451B">
        <w:rPr>
          <w:lang w:eastAsia="zh-CN"/>
        </w:rPr>
        <w:t xml:space="preserve">At the RAN1#109-e meeting, it was agreed </w:t>
      </w:r>
      <w:r w:rsidR="002E281E" w:rsidRPr="0057451B">
        <w:rPr>
          <w:lang w:eastAsia="zh-CN"/>
        </w:rPr>
        <w:t xml:space="preserve">to study new reference signal for SL positioning/ranging using the existing </w:t>
      </w:r>
      <w:r w:rsidR="003E1BD8" w:rsidRPr="0057451B">
        <w:rPr>
          <w:lang w:eastAsia="zh-CN"/>
        </w:rPr>
        <w:t xml:space="preserve">PRS/SRS design and SL design framework as a starting point </w:t>
      </w:r>
      <w:r w:rsidR="003E1BD8" w:rsidRPr="0057451B">
        <w:rPr>
          <w:lang w:eastAsia="zh-CN"/>
        </w:rPr>
        <w:fldChar w:fldCharType="begin"/>
      </w:r>
      <w:r w:rsidR="003E1BD8" w:rsidRPr="0057451B">
        <w:rPr>
          <w:lang w:eastAsia="zh-CN"/>
        </w:rPr>
        <w:instrText xml:space="preserve"> REF _Ref81496943 \r \h </w:instrText>
      </w:r>
      <w:r w:rsidR="003E1BD8" w:rsidRPr="0057451B">
        <w:rPr>
          <w:lang w:eastAsia="zh-CN"/>
        </w:rPr>
      </w:r>
      <w:r w:rsidR="003E1BD8" w:rsidRPr="0057451B">
        <w:rPr>
          <w:lang w:eastAsia="zh-CN"/>
        </w:rPr>
        <w:fldChar w:fldCharType="separate"/>
      </w:r>
      <w:r w:rsidR="00FC78CD">
        <w:rPr>
          <w:lang w:eastAsia="zh-CN"/>
        </w:rPr>
        <w:t>[1]</w:t>
      </w:r>
      <w:r w:rsidR="003E1BD8" w:rsidRPr="0057451B">
        <w:rPr>
          <w:lang w:eastAsia="zh-CN"/>
        </w:rPr>
        <w:fldChar w:fldCharType="end"/>
      </w:r>
      <w:r w:rsidR="003E1BD8" w:rsidRPr="0057451B">
        <w:rPr>
          <w:lang w:eastAsia="zh-CN"/>
        </w:rPr>
        <w:t xml:space="preserve">. </w:t>
      </w:r>
      <w:r w:rsidR="00F967D7" w:rsidRPr="0057451B">
        <w:rPr>
          <w:lang w:eastAsia="zh-CN"/>
        </w:rPr>
        <w:t xml:space="preserve">For SL-PRS design, </w:t>
      </w:r>
      <w:r w:rsidR="00BF1C21" w:rsidRPr="0057451B">
        <w:rPr>
          <w:lang w:eastAsia="zh-CN"/>
        </w:rPr>
        <w:t xml:space="preserve">either </w:t>
      </w:r>
      <w:r w:rsidR="009B2E82" w:rsidRPr="0057451B">
        <w:rPr>
          <w:lang w:eastAsia="zh-CN"/>
        </w:rPr>
        <w:t>pseudo-random sequence as in DL-PRS or ZC s</w:t>
      </w:r>
      <w:r w:rsidR="009953D9" w:rsidRPr="0057451B">
        <w:rPr>
          <w:lang w:eastAsia="zh-CN"/>
        </w:rPr>
        <w:t>equence</w:t>
      </w:r>
      <w:r w:rsidR="006E68AA" w:rsidRPr="0057451B">
        <w:rPr>
          <w:lang w:eastAsia="zh-CN"/>
        </w:rPr>
        <w:t xml:space="preserve"> as in SRS for UL positioning can be considered. However, a single type of sequence is beneficial to reduce UE implementation complexity for SL positioning. </w:t>
      </w:r>
    </w:p>
    <w:p w14:paraId="2DBD7568" w14:textId="2E864283" w:rsidR="00707F7A" w:rsidRPr="0057451B" w:rsidRDefault="009B51E9" w:rsidP="003E1BD8">
      <w:pPr>
        <w:jc w:val="both"/>
        <w:rPr>
          <w:lang w:eastAsia="zh-CN"/>
        </w:rPr>
      </w:pPr>
      <w:r w:rsidRPr="0057451B">
        <w:rPr>
          <w:lang w:eastAsia="zh-CN"/>
        </w:rPr>
        <w:lastRenderedPageBreak/>
        <w:t>For these two sequence design options, w</w:t>
      </w:r>
      <w:r w:rsidR="006667D0" w:rsidRPr="0057451B">
        <w:rPr>
          <w:lang w:eastAsia="zh-CN"/>
        </w:rPr>
        <w:t xml:space="preserve">hile it is evident that ZC sequence can provide better PAPR compared to pseudo-random sequence, </w:t>
      </w:r>
      <w:r w:rsidR="00FE73FE" w:rsidRPr="0057451B">
        <w:rPr>
          <w:lang w:eastAsia="zh-CN"/>
        </w:rPr>
        <w:t xml:space="preserve">it may be more sensitive to </w:t>
      </w:r>
      <w:r w:rsidR="00B06F07" w:rsidRPr="0057451B">
        <w:rPr>
          <w:lang w:eastAsia="zh-CN"/>
        </w:rPr>
        <w:t xml:space="preserve">impairments including </w:t>
      </w:r>
      <w:r w:rsidR="00FE73FE" w:rsidRPr="0057451B">
        <w:rPr>
          <w:lang w:eastAsia="zh-CN"/>
        </w:rPr>
        <w:t>tim</w:t>
      </w:r>
      <w:r w:rsidR="00BB733E" w:rsidRPr="0057451B">
        <w:rPr>
          <w:lang w:eastAsia="zh-CN"/>
        </w:rPr>
        <w:t>ing</w:t>
      </w:r>
      <w:r w:rsidR="00FE73FE" w:rsidRPr="0057451B">
        <w:rPr>
          <w:lang w:eastAsia="zh-CN"/>
        </w:rPr>
        <w:t xml:space="preserve"> and frequency offset for positioning measurement. This may be more pronounced </w:t>
      </w:r>
      <w:r w:rsidR="00AB5ED1" w:rsidRPr="0057451B">
        <w:rPr>
          <w:lang w:eastAsia="zh-CN"/>
        </w:rPr>
        <w:t xml:space="preserve">when </w:t>
      </w:r>
      <w:r w:rsidR="00FE73FE" w:rsidRPr="0057451B">
        <w:rPr>
          <w:lang w:eastAsia="zh-CN"/>
        </w:rPr>
        <w:t xml:space="preserve">considering V2X scenario with synchronization error and high mobility. In addition, utilizing pseudo-random sequence may simplify the </w:t>
      </w:r>
      <w:r w:rsidR="00D45CE9" w:rsidRPr="0057451B">
        <w:rPr>
          <w:lang w:eastAsia="zh-CN"/>
        </w:rPr>
        <w:t xml:space="preserve">UE </w:t>
      </w:r>
      <w:r w:rsidR="00FE73FE" w:rsidRPr="0057451B">
        <w:rPr>
          <w:lang w:eastAsia="zh-CN"/>
        </w:rPr>
        <w:t>receiver implementation a</w:t>
      </w:r>
      <w:r w:rsidR="00AC6D03" w:rsidRPr="0057451B">
        <w:rPr>
          <w:lang w:eastAsia="zh-CN"/>
        </w:rPr>
        <w:t xml:space="preserve">s the </w:t>
      </w:r>
      <w:r w:rsidR="000E6122" w:rsidRPr="0057451B">
        <w:rPr>
          <w:lang w:eastAsia="zh-CN"/>
        </w:rPr>
        <w:t xml:space="preserve">algorithm for positioning measurement </w:t>
      </w:r>
      <w:r w:rsidR="00AC6D03" w:rsidRPr="0057451B">
        <w:rPr>
          <w:lang w:eastAsia="zh-CN"/>
        </w:rPr>
        <w:t xml:space="preserve">with DL-PRS can be </w:t>
      </w:r>
      <w:r w:rsidR="00500C98" w:rsidRPr="0057451B">
        <w:rPr>
          <w:lang w:eastAsia="zh-CN"/>
        </w:rPr>
        <w:t>ma</w:t>
      </w:r>
      <w:r w:rsidR="00851707" w:rsidRPr="0057451B">
        <w:rPr>
          <w:lang w:eastAsia="zh-CN"/>
        </w:rPr>
        <w:t xml:space="preserve">ximally </w:t>
      </w:r>
      <w:r w:rsidR="00AC6D03" w:rsidRPr="0057451B">
        <w:rPr>
          <w:lang w:eastAsia="zh-CN"/>
        </w:rPr>
        <w:t xml:space="preserve">reused. </w:t>
      </w:r>
      <w:r w:rsidR="00F6646F" w:rsidRPr="0057451B">
        <w:rPr>
          <w:lang w:eastAsia="zh-CN"/>
        </w:rPr>
        <w:t>Hence, b</w:t>
      </w:r>
      <w:r w:rsidR="000E6122" w:rsidRPr="0057451B">
        <w:rPr>
          <w:lang w:eastAsia="zh-CN"/>
        </w:rPr>
        <w:t xml:space="preserve">ased on the discussions above, in our view, pseudo-random sequence is preferred for </w:t>
      </w:r>
      <w:r w:rsidR="00F6646F" w:rsidRPr="0057451B">
        <w:rPr>
          <w:lang w:eastAsia="zh-CN"/>
        </w:rPr>
        <w:t xml:space="preserve">SL-PRS design. </w:t>
      </w:r>
      <w:r w:rsidR="00FE73FE" w:rsidRPr="0057451B">
        <w:rPr>
          <w:lang w:eastAsia="zh-CN"/>
        </w:rPr>
        <w:t xml:space="preserve">   </w:t>
      </w:r>
    </w:p>
    <w:p w14:paraId="26D42B36" w14:textId="77777777" w:rsidR="00955AA6" w:rsidRPr="0057451B" w:rsidRDefault="00955AA6" w:rsidP="00E6743A">
      <w:pPr>
        <w:pStyle w:val="3GPPText"/>
        <w:numPr>
          <w:ilvl w:val="0"/>
          <w:numId w:val="20"/>
        </w:numPr>
      </w:pPr>
    </w:p>
    <w:p w14:paraId="31E17809" w14:textId="5E27404A" w:rsidR="00166EC0" w:rsidRPr="0057451B" w:rsidRDefault="00955AA6" w:rsidP="00E6743A">
      <w:pPr>
        <w:pStyle w:val="3GPPText"/>
        <w:numPr>
          <w:ilvl w:val="1"/>
          <w:numId w:val="20"/>
        </w:numPr>
        <w:rPr>
          <w:b/>
          <w:bCs/>
        </w:rPr>
      </w:pPr>
      <w:r w:rsidRPr="0057451B">
        <w:rPr>
          <w:b/>
          <w:bCs/>
        </w:rPr>
        <w:t>Pseudo-random sequence is preferred for SL-PRS design.</w:t>
      </w:r>
    </w:p>
    <w:p w14:paraId="6D387FA8" w14:textId="6B92D487" w:rsidR="00166EC0" w:rsidRPr="0057451B" w:rsidRDefault="00166EC0" w:rsidP="003E1BD8">
      <w:pPr>
        <w:jc w:val="both"/>
        <w:rPr>
          <w:lang w:eastAsia="zh-CN"/>
        </w:rPr>
      </w:pPr>
    </w:p>
    <w:p w14:paraId="7AF033A1" w14:textId="0945FC27" w:rsidR="000E20AB" w:rsidRPr="0057451B" w:rsidRDefault="003547C0" w:rsidP="003E1BD8">
      <w:pPr>
        <w:jc w:val="both"/>
        <w:rPr>
          <w:lang w:eastAsia="zh-CN"/>
        </w:rPr>
      </w:pPr>
      <w:r w:rsidRPr="0057451B">
        <w:rPr>
          <w:lang w:eastAsia="zh-CN"/>
        </w:rPr>
        <w:t xml:space="preserve">As </w:t>
      </w:r>
      <w:r w:rsidR="001A77B0" w:rsidRPr="0057451B">
        <w:rPr>
          <w:lang w:eastAsia="zh-CN"/>
        </w:rPr>
        <w:t>agreed in the RAN1#109-e meeting</w:t>
      </w:r>
      <w:r w:rsidR="000E20AB" w:rsidRPr="0057451B">
        <w:rPr>
          <w:lang w:eastAsia="zh-CN"/>
        </w:rPr>
        <w:t>,</w:t>
      </w:r>
      <w:r w:rsidR="001A77B0" w:rsidRPr="0057451B">
        <w:rPr>
          <w:lang w:eastAsia="zh-CN"/>
        </w:rPr>
        <w:t xml:space="preserve"> </w:t>
      </w:r>
      <w:r w:rsidR="00163F81" w:rsidRPr="0057451B">
        <w:rPr>
          <w:lang w:eastAsia="zh-CN"/>
        </w:rPr>
        <w:t xml:space="preserve">at least for evaluation of SL positioning, </w:t>
      </w:r>
      <w:r w:rsidR="00394B3B" w:rsidRPr="0057451B">
        <w:rPr>
          <w:lang w:eastAsia="zh-CN"/>
        </w:rPr>
        <w:t xml:space="preserve">different </w:t>
      </w:r>
      <w:r w:rsidR="00163F81" w:rsidRPr="0057451B">
        <w:rPr>
          <w:lang w:eastAsia="zh-CN"/>
        </w:rPr>
        <w:t xml:space="preserve">accuracy requirements under various use cases and scenarios including </w:t>
      </w:r>
      <w:r w:rsidR="00810AB1" w:rsidRPr="0057451B">
        <w:rPr>
          <w:lang w:eastAsia="zh-CN"/>
        </w:rPr>
        <w:t>V2X</w:t>
      </w:r>
      <w:r w:rsidR="00CA16D9" w:rsidRPr="0057451B">
        <w:rPr>
          <w:lang w:eastAsia="zh-CN"/>
        </w:rPr>
        <w:t xml:space="preserve">, </w:t>
      </w:r>
      <w:r w:rsidR="00810AB1" w:rsidRPr="0057451B">
        <w:rPr>
          <w:lang w:eastAsia="zh-CN"/>
        </w:rPr>
        <w:t xml:space="preserve">public </w:t>
      </w:r>
      <w:r w:rsidR="00CA16D9" w:rsidRPr="0057451B">
        <w:rPr>
          <w:lang w:eastAsia="zh-CN"/>
        </w:rPr>
        <w:t xml:space="preserve">safety, commercial and </w:t>
      </w:r>
      <w:r w:rsidR="00810AB1" w:rsidRPr="0057451B">
        <w:rPr>
          <w:lang w:eastAsia="zh-CN"/>
        </w:rPr>
        <w:t>IIOT</w:t>
      </w:r>
      <w:r w:rsidR="00CA16D9" w:rsidRPr="0057451B">
        <w:rPr>
          <w:lang w:eastAsia="zh-CN"/>
        </w:rPr>
        <w:t xml:space="preserve"> </w:t>
      </w:r>
      <w:r w:rsidR="008B50B3" w:rsidRPr="0057451B">
        <w:rPr>
          <w:lang w:eastAsia="zh-CN"/>
        </w:rPr>
        <w:t>are</w:t>
      </w:r>
      <w:r w:rsidR="00CA16D9" w:rsidRPr="0057451B">
        <w:rPr>
          <w:lang w:eastAsia="zh-CN"/>
        </w:rPr>
        <w:t xml:space="preserve"> considered</w:t>
      </w:r>
      <w:r w:rsidR="00033EEE" w:rsidRPr="0057451B">
        <w:rPr>
          <w:lang w:eastAsia="zh-CN"/>
        </w:rPr>
        <w:t xml:space="preserve"> </w:t>
      </w:r>
      <w:r w:rsidR="00033EEE" w:rsidRPr="0057451B">
        <w:rPr>
          <w:lang w:eastAsia="zh-CN"/>
        </w:rPr>
        <w:fldChar w:fldCharType="begin"/>
      </w:r>
      <w:r w:rsidR="00033EEE" w:rsidRPr="0057451B">
        <w:rPr>
          <w:lang w:eastAsia="zh-CN"/>
        </w:rPr>
        <w:instrText xml:space="preserve"> REF _Ref81496943 \r \h </w:instrText>
      </w:r>
      <w:r w:rsidR="00033EEE" w:rsidRPr="0057451B">
        <w:rPr>
          <w:lang w:eastAsia="zh-CN"/>
        </w:rPr>
      </w:r>
      <w:r w:rsidR="00033EEE" w:rsidRPr="0057451B">
        <w:rPr>
          <w:lang w:eastAsia="zh-CN"/>
        </w:rPr>
        <w:fldChar w:fldCharType="separate"/>
      </w:r>
      <w:r w:rsidR="00FC78CD">
        <w:rPr>
          <w:lang w:eastAsia="zh-CN"/>
        </w:rPr>
        <w:t>[1]</w:t>
      </w:r>
      <w:r w:rsidR="00033EEE" w:rsidRPr="0057451B">
        <w:rPr>
          <w:lang w:eastAsia="zh-CN"/>
        </w:rPr>
        <w:fldChar w:fldCharType="end"/>
      </w:r>
      <w:r w:rsidR="00394B3B" w:rsidRPr="0057451B">
        <w:rPr>
          <w:lang w:eastAsia="zh-CN"/>
        </w:rPr>
        <w:t xml:space="preserve">. For instance, for </w:t>
      </w:r>
      <w:r w:rsidR="00B4414E" w:rsidRPr="0057451B">
        <w:rPr>
          <w:lang w:eastAsia="zh-CN"/>
        </w:rPr>
        <w:t>evaluation of commercial use-cases for SL positioning solutions</w:t>
      </w:r>
      <w:r w:rsidR="001B6A39" w:rsidRPr="0057451B">
        <w:rPr>
          <w:lang w:eastAsia="zh-CN"/>
        </w:rPr>
        <w:t xml:space="preserve">, </w:t>
      </w:r>
      <w:r w:rsidR="00BA4258" w:rsidRPr="0057451B">
        <w:rPr>
          <w:lang w:eastAsia="zh-CN"/>
        </w:rPr>
        <w:t>1 m (absolute or relative) horizontal accuracy and 2 m (absolute or relative) vertical accuracy for 90% of UEs</w:t>
      </w:r>
      <w:r w:rsidR="008B50B3" w:rsidRPr="0057451B">
        <w:rPr>
          <w:lang w:eastAsia="zh-CN"/>
        </w:rPr>
        <w:t xml:space="preserve"> are considered. </w:t>
      </w:r>
      <w:r w:rsidR="009341FE" w:rsidRPr="0057451B">
        <w:rPr>
          <w:lang w:eastAsia="zh-CN"/>
        </w:rPr>
        <w:t xml:space="preserve">Considering </w:t>
      </w:r>
      <w:r w:rsidR="0007563D" w:rsidRPr="0057451B">
        <w:rPr>
          <w:lang w:eastAsia="zh-CN"/>
        </w:rPr>
        <w:t xml:space="preserve">the SL positioning </w:t>
      </w:r>
      <w:r w:rsidR="007B47E9" w:rsidRPr="0057451B">
        <w:rPr>
          <w:lang w:eastAsia="zh-CN"/>
        </w:rPr>
        <w:t xml:space="preserve">requirements </w:t>
      </w:r>
      <w:r w:rsidR="00BE20D0" w:rsidRPr="0057451B">
        <w:rPr>
          <w:lang w:eastAsia="zh-CN"/>
        </w:rPr>
        <w:t>with</w:t>
      </w:r>
      <w:r w:rsidR="007B47E9" w:rsidRPr="0057451B">
        <w:rPr>
          <w:lang w:eastAsia="zh-CN"/>
        </w:rPr>
        <w:t xml:space="preserve"> </w:t>
      </w:r>
      <w:r w:rsidR="00881852">
        <w:rPr>
          <w:lang w:eastAsia="zh-CN"/>
        </w:rPr>
        <w:t>high</w:t>
      </w:r>
      <w:r w:rsidR="007B47E9" w:rsidRPr="0057451B">
        <w:rPr>
          <w:lang w:eastAsia="zh-CN"/>
        </w:rPr>
        <w:t xml:space="preserve"> accuracy </w:t>
      </w:r>
      <w:r w:rsidR="00881852">
        <w:rPr>
          <w:lang w:eastAsia="zh-CN"/>
        </w:rPr>
        <w:t>targets</w:t>
      </w:r>
      <w:r w:rsidR="007B47E9" w:rsidRPr="0057451B">
        <w:rPr>
          <w:lang w:eastAsia="zh-CN"/>
        </w:rPr>
        <w:t xml:space="preserve"> and the need </w:t>
      </w:r>
      <w:r w:rsidR="00BE20D0" w:rsidRPr="0057451B">
        <w:rPr>
          <w:lang w:eastAsia="zh-CN"/>
        </w:rPr>
        <w:t>to support out</w:t>
      </w:r>
      <w:r w:rsidR="00481B1A">
        <w:rPr>
          <w:lang w:eastAsia="zh-CN"/>
        </w:rPr>
        <w:t>-</w:t>
      </w:r>
      <w:r w:rsidR="00481B1A" w:rsidRPr="0057451B">
        <w:rPr>
          <w:lang w:eastAsia="zh-CN"/>
        </w:rPr>
        <w:t>of</w:t>
      </w:r>
      <w:r w:rsidR="00481B1A">
        <w:rPr>
          <w:lang w:eastAsia="zh-CN"/>
        </w:rPr>
        <w:t>-</w:t>
      </w:r>
      <w:r w:rsidR="00BE20D0" w:rsidRPr="0057451B">
        <w:rPr>
          <w:lang w:eastAsia="zh-CN"/>
        </w:rPr>
        <w:t xml:space="preserve">coverage scenarios, </w:t>
      </w:r>
      <w:r w:rsidR="00142F93" w:rsidRPr="0057451B">
        <w:rPr>
          <w:lang w:eastAsia="zh-CN"/>
        </w:rPr>
        <w:t xml:space="preserve">the support of </w:t>
      </w:r>
      <w:r w:rsidR="00E26866" w:rsidRPr="0057451B">
        <w:rPr>
          <w:lang w:eastAsia="zh-CN"/>
        </w:rPr>
        <w:t>SL-PRS transmission bandwidth</w:t>
      </w:r>
      <w:r w:rsidR="00142F93" w:rsidRPr="0057451B">
        <w:rPr>
          <w:lang w:eastAsia="zh-CN"/>
        </w:rPr>
        <w:t xml:space="preserve"> at least up to 100 MHz (FR1)</w:t>
      </w:r>
      <w:r w:rsidR="00E26866" w:rsidRPr="0057451B">
        <w:rPr>
          <w:lang w:eastAsia="zh-CN"/>
        </w:rPr>
        <w:t xml:space="preserve"> and </w:t>
      </w:r>
      <w:r w:rsidR="00142F93" w:rsidRPr="0057451B">
        <w:rPr>
          <w:lang w:eastAsia="zh-CN"/>
        </w:rPr>
        <w:t>400 MHz (FR2) would be necessary</w:t>
      </w:r>
      <w:r w:rsidR="00E26866" w:rsidRPr="0057451B">
        <w:rPr>
          <w:lang w:eastAsia="zh-CN"/>
        </w:rPr>
        <w:t xml:space="preserve">. </w:t>
      </w:r>
    </w:p>
    <w:p w14:paraId="37AFC198" w14:textId="4BA69AF0" w:rsidR="00E26866" w:rsidRPr="0057451B" w:rsidRDefault="00381D2E" w:rsidP="003E1BD8">
      <w:pPr>
        <w:jc w:val="both"/>
        <w:rPr>
          <w:lang w:eastAsia="zh-CN"/>
        </w:rPr>
      </w:pPr>
      <w:r w:rsidRPr="0057451B">
        <w:rPr>
          <w:lang w:eastAsia="zh-CN"/>
        </w:rPr>
        <w:t xml:space="preserve">On the other hand, the bandwidths assumed for Rel-16 V2X/SL and Rel-16 positioning studies that include at least 20 MHz (e.g., ITS band) should also be considered. </w:t>
      </w:r>
      <w:r w:rsidR="00A07E75">
        <w:rPr>
          <w:lang w:eastAsia="zh-CN"/>
        </w:rPr>
        <w:t>I</w:t>
      </w:r>
      <w:r w:rsidRPr="0057451B">
        <w:rPr>
          <w:lang w:eastAsia="zh-CN"/>
        </w:rPr>
        <w:t xml:space="preserve">t may be challenging to support high accuracy positioning performance with limited </w:t>
      </w:r>
      <w:r w:rsidR="00BA6752" w:rsidRPr="0057451B">
        <w:rPr>
          <w:lang w:eastAsia="zh-CN"/>
        </w:rPr>
        <w:t xml:space="preserve">SL-PRS transmission bandwidth </w:t>
      </w:r>
      <w:r w:rsidRPr="0057451B">
        <w:rPr>
          <w:lang w:eastAsia="zh-CN"/>
        </w:rPr>
        <w:t>configurations unless multiple positioning methods, including non-NR-based methods (e.g., GNSS-RTK assistance data) or enhanced methods like bandwidth aggregation, etc. are considered.</w:t>
      </w:r>
    </w:p>
    <w:p w14:paraId="626A16E0" w14:textId="77777777" w:rsidR="00CC46A4" w:rsidRPr="0057451B" w:rsidRDefault="00CC46A4" w:rsidP="00E6743A">
      <w:pPr>
        <w:pStyle w:val="3GPPText"/>
        <w:numPr>
          <w:ilvl w:val="0"/>
          <w:numId w:val="20"/>
        </w:numPr>
      </w:pPr>
    </w:p>
    <w:p w14:paraId="7C39CCB1" w14:textId="27F32D15" w:rsidR="00673570" w:rsidRPr="0057451B" w:rsidRDefault="00673570" w:rsidP="00E6743A">
      <w:pPr>
        <w:pStyle w:val="3GPPText"/>
        <w:numPr>
          <w:ilvl w:val="1"/>
          <w:numId w:val="20"/>
        </w:numPr>
        <w:rPr>
          <w:b/>
          <w:bCs/>
        </w:rPr>
      </w:pPr>
      <w:r w:rsidRPr="0057451B">
        <w:rPr>
          <w:b/>
          <w:bCs/>
        </w:rPr>
        <w:t>Specification support of up to 100 MHz</w:t>
      </w:r>
      <w:r w:rsidR="004A3084" w:rsidRPr="0057451B">
        <w:rPr>
          <w:b/>
          <w:bCs/>
        </w:rPr>
        <w:t xml:space="preserve"> and </w:t>
      </w:r>
      <w:r w:rsidRPr="0057451B">
        <w:rPr>
          <w:b/>
          <w:bCs/>
        </w:rPr>
        <w:t xml:space="preserve">400 MHz </w:t>
      </w:r>
      <w:r w:rsidR="004A3084" w:rsidRPr="0057451B">
        <w:rPr>
          <w:b/>
          <w:bCs/>
        </w:rPr>
        <w:t>SL-PRS transmission bandwidths f</w:t>
      </w:r>
      <w:r w:rsidRPr="0057451B">
        <w:rPr>
          <w:b/>
          <w:bCs/>
        </w:rPr>
        <w:t>or FR1</w:t>
      </w:r>
      <w:r w:rsidR="004A3084" w:rsidRPr="0057451B">
        <w:rPr>
          <w:b/>
          <w:bCs/>
        </w:rPr>
        <w:t xml:space="preserve"> and </w:t>
      </w:r>
      <w:r w:rsidRPr="0057451B">
        <w:rPr>
          <w:b/>
          <w:bCs/>
        </w:rPr>
        <w:t>FR2 should be considered for SL positioning</w:t>
      </w:r>
      <w:r w:rsidR="004A3084" w:rsidRPr="0057451B">
        <w:rPr>
          <w:b/>
          <w:bCs/>
        </w:rPr>
        <w:t xml:space="preserve">, respectively. </w:t>
      </w:r>
    </w:p>
    <w:p w14:paraId="4355BB0F" w14:textId="639C40F8" w:rsidR="00935E32" w:rsidRPr="0057451B" w:rsidRDefault="00673570" w:rsidP="00E6743A">
      <w:pPr>
        <w:pStyle w:val="3GPPText"/>
        <w:numPr>
          <w:ilvl w:val="1"/>
          <w:numId w:val="20"/>
        </w:numPr>
        <w:rPr>
          <w:b/>
          <w:bCs/>
        </w:rPr>
      </w:pPr>
      <w:r w:rsidRPr="0057451B">
        <w:rPr>
          <w:b/>
          <w:bCs/>
        </w:rPr>
        <w:t xml:space="preserve">RAN1 should </w:t>
      </w:r>
      <w:r w:rsidR="0068279B" w:rsidRPr="0057451B">
        <w:rPr>
          <w:b/>
          <w:bCs/>
        </w:rPr>
        <w:t xml:space="preserve">also </w:t>
      </w:r>
      <w:r w:rsidRPr="0057451B">
        <w:rPr>
          <w:b/>
          <w:bCs/>
        </w:rPr>
        <w:t>study the performance for SL positioning in limited bandwidth scenarios, e.g., up to 20 MHz</w:t>
      </w:r>
      <w:r w:rsidR="00935E32" w:rsidRPr="0057451B">
        <w:rPr>
          <w:b/>
          <w:bCs/>
        </w:rPr>
        <w:t>.</w:t>
      </w:r>
    </w:p>
    <w:p w14:paraId="67FB0088" w14:textId="77777777" w:rsidR="005611FB" w:rsidRPr="0057451B" w:rsidRDefault="005611FB" w:rsidP="002E594B">
      <w:pPr>
        <w:ind w:firstLine="288"/>
        <w:jc w:val="both"/>
        <w:rPr>
          <w:lang w:eastAsia="zh-CN"/>
        </w:rPr>
      </w:pPr>
    </w:p>
    <w:p w14:paraId="35F264EF" w14:textId="4540EFAF" w:rsidR="001D5361" w:rsidRPr="0057451B" w:rsidRDefault="00954A95" w:rsidP="003E1BD8">
      <w:pPr>
        <w:jc w:val="both"/>
        <w:rPr>
          <w:lang w:eastAsia="zh-CN"/>
        </w:rPr>
      </w:pPr>
      <w:r w:rsidRPr="0057451B">
        <w:rPr>
          <w:lang w:eastAsia="zh-CN"/>
        </w:rPr>
        <w:t xml:space="preserve">At the RAN1#109-e meeting, several options </w:t>
      </w:r>
      <w:r w:rsidR="003914C7" w:rsidRPr="0057451B">
        <w:rPr>
          <w:lang w:eastAsia="zh-CN"/>
        </w:rPr>
        <w:t xml:space="preserve">regarding frequency domain pattern for SL-PRS physical structure were agreed, which includes </w:t>
      </w:r>
      <w:r w:rsidR="00CD0A6C" w:rsidRPr="0057451B">
        <w:rPr>
          <w:lang w:eastAsia="zh-CN"/>
        </w:rPr>
        <w:t>fully/partially staggered and unstaggered SL-PRS patterns</w:t>
      </w:r>
      <w:r w:rsidR="004F5C10" w:rsidRPr="0057451B">
        <w:rPr>
          <w:lang w:eastAsia="zh-CN"/>
        </w:rPr>
        <w:t xml:space="preserve"> </w:t>
      </w:r>
      <w:r w:rsidR="004F5C10" w:rsidRPr="0057451B">
        <w:rPr>
          <w:lang w:eastAsia="zh-CN"/>
        </w:rPr>
        <w:fldChar w:fldCharType="begin"/>
      </w:r>
      <w:r w:rsidR="004F5C10" w:rsidRPr="0057451B">
        <w:rPr>
          <w:lang w:eastAsia="zh-CN"/>
        </w:rPr>
        <w:instrText xml:space="preserve"> REF _Ref81496943 \r \h </w:instrText>
      </w:r>
      <w:r w:rsidR="004F5C10" w:rsidRPr="0057451B">
        <w:rPr>
          <w:lang w:eastAsia="zh-CN"/>
        </w:rPr>
      </w:r>
      <w:r w:rsidR="004F5C10" w:rsidRPr="0057451B">
        <w:rPr>
          <w:lang w:eastAsia="zh-CN"/>
        </w:rPr>
        <w:fldChar w:fldCharType="separate"/>
      </w:r>
      <w:r w:rsidR="00FC78CD">
        <w:rPr>
          <w:lang w:eastAsia="zh-CN"/>
        </w:rPr>
        <w:t>[1]</w:t>
      </w:r>
      <w:r w:rsidR="004F5C10" w:rsidRPr="0057451B">
        <w:rPr>
          <w:lang w:eastAsia="zh-CN"/>
        </w:rPr>
        <w:fldChar w:fldCharType="end"/>
      </w:r>
      <w:r w:rsidR="00CD0A6C" w:rsidRPr="0057451B">
        <w:rPr>
          <w:lang w:eastAsia="zh-CN"/>
        </w:rPr>
        <w:t xml:space="preserve">. </w:t>
      </w:r>
      <w:r w:rsidR="001D5361" w:rsidRPr="0057451B">
        <w:rPr>
          <w:lang w:eastAsia="zh-CN"/>
        </w:rPr>
        <w:fldChar w:fldCharType="begin"/>
      </w:r>
      <w:r w:rsidR="001D5361" w:rsidRPr="0057451B">
        <w:rPr>
          <w:lang w:eastAsia="zh-CN"/>
        </w:rPr>
        <w:instrText xml:space="preserve"> REF _Ref110422024 \h </w:instrText>
      </w:r>
      <w:r w:rsidR="001D5361" w:rsidRPr="0057451B">
        <w:rPr>
          <w:lang w:eastAsia="zh-CN"/>
        </w:rPr>
      </w:r>
      <w:r w:rsidR="001D5361" w:rsidRPr="0057451B">
        <w:rPr>
          <w:lang w:eastAsia="zh-CN"/>
        </w:rPr>
        <w:fldChar w:fldCharType="separate"/>
      </w:r>
      <w:r w:rsidR="00FC78CD" w:rsidRPr="0057451B">
        <w:t xml:space="preserve">Figure </w:t>
      </w:r>
      <w:r w:rsidR="00FC78CD">
        <w:rPr>
          <w:noProof/>
        </w:rPr>
        <w:t>2</w:t>
      </w:r>
      <w:r w:rsidR="001D5361" w:rsidRPr="0057451B">
        <w:rPr>
          <w:lang w:eastAsia="zh-CN"/>
        </w:rPr>
        <w:fldChar w:fldCharType="end"/>
      </w:r>
      <w:r w:rsidR="001D5361" w:rsidRPr="0057451B">
        <w:rPr>
          <w:lang w:eastAsia="zh-CN"/>
        </w:rPr>
        <w:t xml:space="preserve"> illustrates examples of potential SL-PRS pattern</w:t>
      </w:r>
      <w:r w:rsidR="00C57B36" w:rsidRPr="0057451B">
        <w:rPr>
          <w:lang w:eastAsia="zh-CN"/>
        </w:rPr>
        <w:t>s</w:t>
      </w:r>
      <w:r w:rsidR="001D5361" w:rsidRPr="0057451B">
        <w:rPr>
          <w:lang w:eastAsia="zh-CN"/>
        </w:rPr>
        <w:t xml:space="preserve"> in frequency. </w:t>
      </w:r>
    </w:p>
    <w:p w14:paraId="62E00C1F" w14:textId="29ADF855" w:rsidR="00163134" w:rsidRPr="0057451B" w:rsidRDefault="00EB24F1" w:rsidP="003E1BD8">
      <w:pPr>
        <w:jc w:val="both"/>
        <w:rPr>
          <w:lang w:eastAsia="zh-CN"/>
        </w:rPr>
      </w:pPr>
      <w:r w:rsidRPr="0057451B">
        <w:rPr>
          <w:lang w:eastAsia="zh-CN"/>
        </w:rPr>
        <w:t>Note that a</w:t>
      </w:r>
      <w:r w:rsidR="0074052E" w:rsidRPr="0057451B">
        <w:rPr>
          <w:lang w:eastAsia="zh-CN"/>
        </w:rPr>
        <w:t>ll t</w:t>
      </w:r>
      <w:r w:rsidR="00CD0A6C" w:rsidRPr="0057451B">
        <w:rPr>
          <w:lang w:eastAsia="zh-CN"/>
        </w:rPr>
        <w:t>hese</w:t>
      </w:r>
      <w:r w:rsidR="0074052E" w:rsidRPr="0057451B">
        <w:rPr>
          <w:lang w:eastAsia="zh-CN"/>
        </w:rPr>
        <w:t xml:space="preserve"> SL-PRS pattern</w:t>
      </w:r>
      <w:r w:rsidR="00F0153C" w:rsidRPr="0057451B">
        <w:rPr>
          <w:lang w:eastAsia="zh-CN"/>
        </w:rPr>
        <w:t>s</w:t>
      </w:r>
      <w:r w:rsidR="0074052E" w:rsidRPr="0057451B">
        <w:rPr>
          <w:lang w:eastAsia="zh-CN"/>
        </w:rPr>
        <w:t xml:space="preserve"> can </w:t>
      </w:r>
      <w:r w:rsidR="003405FF" w:rsidRPr="0057451B">
        <w:rPr>
          <w:lang w:eastAsia="zh-CN"/>
        </w:rPr>
        <w:t xml:space="preserve">offer good flexibility </w:t>
      </w:r>
      <w:r w:rsidR="00F0153C" w:rsidRPr="0057451B">
        <w:rPr>
          <w:lang w:eastAsia="zh-CN"/>
        </w:rPr>
        <w:t xml:space="preserve">for the support of </w:t>
      </w:r>
      <w:r w:rsidR="002C5E02" w:rsidRPr="0057451B">
        <w:rPr>
          <w:lang w:eastAsia="zh-CN"/>
        </w:rPr>
        <w:t xml:space="preserve">multiplexing </w:t>
      </w:r>
      <w:r w:rsidR="00F0153C" w:rsidRPr="0057451B">
        <w:rPr>
          <w:lang w:eastAsia="zh-CN"/>
        </w:rPr>
        <w:t>multiple</w:t>
      </w:r>
      <w:r w:rsidR="00DB789A" w:rsidRPr="0057451B">
        <w:rPr>
          <w:lang w:eastAsia="zh-CN"/>
        </w:rPr>
        <w:t xml:space="preserve"> SL-PRS transmissions </w:t>
      </w:r>
      <w:r w:rsidR="002C5E02" w:rsidRPr="0057451B">
        <w:rPr>
          <w:lang w:eastAsia="zh-CN"/>
        </w:rPr>
        <w:t>in the same time instance</w:t>
      </w:r>
      <w:r w:rsidR="00DB789A" w:rsidRPr="0057451B">
        <w:rPr>
          <w:lang w:eastAsia="zh-CN"/>
        </w:rPr>
        <w:t>.</w:t>
      </w:r>
      <w:r w:rsidR="002C5E02" w:rsidRPr="0057451B">
        <w:rPr>
          <w:lang w:eastAsia="zh-CN"/>
        </w:rPr>
        <w:t xml:space="preserve"> However, among these SL-PRS patterns, </w:t>
      </w:r>
      <w:r w:rsidR="00AC526C" w:rsidRPr="0057451B">
        <w:rPr>
          <w:lang w:eastAsia="zh-CN"/>
        </w:rPr>
        <w:t xml:space="preserve">fully </w:t>
      </w:r>
      <w:r w:rsidR="00C1265F" w:rsidRPr="0057451B">
        <w:rPr>
          <w:lang w:eastAsia="zh-CN"/>
        </w:rPr>
        <w:t xml:space="preserve">staggered </w:t>
      </w:r>
      <w:r w:rsidR="00AC526C" w:rsidRPr="0057451B">
        <w:rPr>
          <w:lang w:eastAsia="zh-CN"/>
        </w:rPr>
        <w:t xml:space="preserve">SL-PRS </w:t>
      </w:r>
      <w:r w:rsidR="00C1265F" w:rsidRPr="0057451B">
        <w:rPr>
          <w:lang w:eastAsia="zh-CN"/>
        </w:rPr>
        <w:t xml:space="preserve">pattern can </w:t>
      </w:r>
      <w:r w:rsidR="00AC526C" w:rsidRPr="0057451B">
        <w:rPr>
          <w:lang w:eastAsia="zh-CN"/>
        </w:rPr>
        <w:t xml:space="preserve">deliver </w:t>
      </w:r>
      <w:r w:rsidR="00C1265F" w:rsidRPr="0057451B">
        <w:rPr>
          <w:lang w:eastAsia="zh-CN"/>
        </w:rPr>
        <w:t xml:space="preserve">better </w:t>
      </w:r>
      <w:r w:rsidR="00AC526C" w:rsidRPr="0057451B">
        <w:rPr>
          <w:lang w:eastAsia="zh-CN"/>
        </w:rPr>
        <w:t xml:space="preserve">positioning </w:t>
      </w:r>
      <w:r w:rsidR="00C1265F" w:rsidRPr="0057451B">
        <w:rPr>
          <w:lang w:eastAsia="zh-CN"/>
        </w:rPr>
        <w:t>estimation accuracy by aggregating estimated channels in frequency</w:t>
      </w:r>
      <w:r w:rsidR="00E16416" w:rsidRPr="0057451B">
        <w:rPr>
          <w:lang w:eastAsia="zh-CN"/>
        </w:rPr>
        <w:t xml:space="preserve">. </w:t>
      </w:r>
      <w:r w:rsidR="0054337B" w:rsidRPr="0057451B">
        <w:rPr>
          <w:lang w:eastAsia="zh-CN"/>
        </w:rPr>
        <w:t>Further, t</w:t>
      </w:r>
      <w:r w:rsidR="004F0039" w:rsidRPr="0057451B">
        <w:rPr>
          <w:lang w:eastAsia="zh-CN"/>
        </w:rPr>
        <w:t xml:space="preserve">his option can also maximally reuse the DL-PRS design and </w:t>
      </w:r>
      <w:r w:rsidR="00EA3DAC" w:rsidRPr="0057451B">
        <w:rPr>
          <w:lang w:eastAsia="zh-CN"/>
        </w:rPr>
        <w:t xml:space="preserve">thereby </w:t>
      </w:r>
      <w:r w:rsidR="004F0039" w:rsidRPr="0057451B">
        <w:rPr>
          <w:lang w:eastAsia="zh-CN"/>
        </w:rPr>
        <w:t xml:space="preserve">simplify UE receiver implementation. </w:t>
      </w:r>
      <w:r w:rsidR="00E82853" w:rsidRPr="0057451B">
        <w:rPr>
          <w:lang w:eastAsia="zh-CN"/>
        </w:rPr>
        <w:t>I</w:t>
      </w:r>
      <w:r w:rsidR="008603E3" w:rsidRPr="0057451B">
        <w:rPr>
          <w:lang w:eastAsia="zh-CN"/>
        </w:rPr>
        <w:t xml:space="preserve">n our view, it is more desirable to consider fully staggered patterns for </w:t>
      </w:r>
      <w:r w:rsidR="00F4711B" w:rsidRPr="0057451B">
        <w:rPr>
          <w:lang w:eastAsia="zh-CN"/>
        </w:rPr>
        <w:t>SL-PRS design</w:t>
      </w:r>
      <w:r w:rsidR="00D610EB">
        <w:rPr>
          <w:lang w:eastAsia="zh-CN"/>
        </w:rPr>
        <w:t xml:space="preserve"> as a starting point</w:t>
      </w:r>
      <w:r w:rsidR="00F4711B" w:rsidRPr="0057451B">
        <w:rPr>
          <w:lang w:eastAsia="zh-CN"/>
        </w:rPr>
        <w:t xml:space="preserve">. </w:t>
      </w:r>
    </w:p>
    <w:p w14:paraId="0E0A4805" w14:textId="77777777" w:rsidR="008145CF" w:rsidRPr="0057451B" w:rsidRDefault="008145CF" w:rsidP="008145CF">
      <w:pPr>
        <w:keepNext/>
        <w:jc w:val="center"/>
      </w:pPr>
      <w:r w:rsidRPr="0057451B">
        <w:rPr>
          <w:noProof/>
          <w:lang w:eastAsia="zh-CN"/>
        </w:rPr>
        <w:drawing>
          <wp:inline distT="0" distB="0" distL="0" distR="0" wp14:anchorId="4A99793E" wp14:editId="4EE9B068">
            <wp:extent cx="3413840" cy="2010578"/>
            <wp:effectExtent l="0" t="0" r="0" b="889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27611" cy="2018689"/>
                    </a:xfrm>
                    <a:prstGeom prst="rect">
                      <a:avLst/>
                    </a:prstGeom>
                  </pic:spPr>
                </pic:pic>
              </a:graphicData>
            </a:graphic>
          </wp:inline>
        </w:drawing>
      </w:r>
    </w:p>
    <w:p w14:paraId="261292A5" w14:textId="47B45064" w:rsidR="00935E95" w:rsidRPr="0057451B" w:rsidRDefault="008145CF" w:rsidP="00CC66C1">
      <w:pPr>
        <w:pStyle w:val="Caption"/>
        <w:spacing w:after="240"/>
        <w:jc w:val="center"/>
      </w:pPr>
      <w:bookmarkStart w:id="4" w:name="_Ref110422024"/>
      <w:r w:rsidRPr="0057451B">
        <w:t xml:space="preserve">Figure </w:t>
      </w:r>
      <w:r>
        <w:fldChar w:fldCharType="begin"/>
      </w:r>
      <w:r>
        <w:instrText>SEQ Figure \* ARABIC</w:instrText>
      </w:r>
      <w:r>
        <w:fldChar w:fldCharType="separate"/>
      </w:r>
      <w:r w:rsidR="00FC78CD">
        <w:rPr>
          <w:noProof/>
        </w:rPr>
        <w:t>2</w:t>
      </w:r>
      <w:r>
        <w:fldChar w:fldCharType="end"/>
      </w:r>
      <w:bookmarkEnd w:id="4"/>
      <w:r w:rsidRPr="0057451B">
        <w:t>. Potential SL-PRS pattern</w:t>
      </w:r>
      <w:r w:rsidR="00496EA4" w:rsidRPr="0057451B">
        <w:t>s</w:t>
      </w:r>
      <w:r w:rsidRPr="0057451B">
        <w:t xml:space="preserve"> in frequency</w:t>
      </w:r>
      <w:r w:rsidR="006828C4" w:rsidRPr="0057451B">
        <w:t>.</w:t>
      </w:r>
    </w:p>
    <w:p w14:paraId="6678AFFD" w14:textId="77777777" w:rsidR="006828C4" w:rsidRPr="0057451B" w:rsidRDefault="006828C4" w:rsidP="00E6743A">
      <w:pPr>
        <w:pStyle w:val="3GPPText"/>
        <w:numPr>
          <w:ilvl w:val="0"/>
          <w:numId w:val="20"/>
        </w:numPr>
      </w:pPr>
    </w:p>
    <w:p w14:paraId="24093797" w14:textId="68E8B666" w:rsidR="00E92CCD" w:rsidRPr="0057451B" w:rsidRDefault="00E92CCD" w:rsidP="00E6743A">
      <w:pPr>
        <w:pStyle w:val="3GPPText"/>
        <w:numPr>
          <w:ilvl w:val="1"/>
          <w:numId w:val="20"/>
        </w:numPr>
        <w:rPr>
          <w:iCs/>
        </w:rPr>
      </w:pPr>
      <w:r w:rsidRPr="0057451B">
        <w:rPr>
          <w:b/>
          <w:bCs/>
        </w:rPr>
        <w:t>DL-PRS structure including fully staggered pattern can be considered as a starting point for SL-PRS.</w:t>
      </w:r>
    </w:p>
    <w:p w14:paraId="77E50860" w14:textId="77777777" w:rsidR="004624F7" w:rsidRPr="0057451B" w:rsidRDefault="004624F7" w:rsidP="003E1BD8">
      <w:pPr>
        <w:jc w:val="both"/>
        <w:rPr>
          <w:lang w:eastAsia="zh-CN"/>
        </w:rPr>
      </w:pPr>
    </w:p>
    <w:p w14:paraId="4B336A1A" w14:textId="67D6F36F" w:rsidR="00496EA4" w:rsidRPr="0057451B" w:rsidRDefault="004E3AF9" w:rsidP="003E1BD8">
      <w:pPr>
        <w:jc w:val="both"/>
        <w:rPr>
          <w:lang w:eastAsia="zh-CN"/>
        </w:rPr>
      </w:pPr>
      <w:r w:rsidRPr="0057451B">
        <w:rPr>
          <w:lang w:eastAsia="zh-CN"/>
        </w:rPr>
        <w:t>Like</w:t>
      </w:r>
      <w:r w:rsidR="000A6F3B" w:rsidRPr="0057451B">
        <w:rPr>
          <w:lang w:eastAsia="zh-CN"/>
        </w:rPr>
        <w:t xml:space="preserve"> SL communication, w</w:t>
      </w:r>
      <w:r w:rsidR="00BB1195" w:rsidRPr="0057451B">
        <w:rPr>
          <w:lang w:eastAsia="zh-CN"/>
        </w:rPr>
        <w:t xml:space="preserve">hen a SL-PRS is transmitted in a dedicated SL-PRS resource pool, AGC and </w:t>
      </w:r>
      <w:r w:rsidR="00B070BD" w:rsidRPr="0057451B">
        <w:rPr>
          <w:lang w:eastAsia="zh-CN"/>
        </w:rPr>
        <w:t>guard</w:t>
      </w:r>
      <w:r w:rsidR="00BB1195" w:rsidRPr="0057451B">
        <w:rPr>
          <w:lang w:eastAsia="zh-CN"/>
        </w:rPr>
        <w:t xml:space="preserve"> symbols need to be inserted </w:t>
      </w:r>
      <w:r w:rsidR="00B070BD" w:rsidRPr="0057451B">
        <w:rPr>
          <w:lang w:eastAsia="zh-CN"/>
        </w:rPr>
        <w:t xml:space="preserve">before and after SL-PRS transmission </w:t>
      </w:r>
      <w:r w:rsidR="00BB1195" w:rsidRPr="0057451B">
        <w:rPr>
          <w:lang w:eastAsia="zh-CN"/>
        </w:rPr>
        <w:t>to allow p</w:t>
      </w:r>
      <w:r w:rsidR="00B070BD" w:rsidRPr="0057451B">
        <w:rPr>
          <w:lang w:eastAsia="zh-CN"/>
        </w:rPr>
        <w:t xml:space="preserve">roper </w:t>
      </w:r>
      <w:r w:rsidR="00E65E4A" w:rsidRPr="0057451B">
        <w:rPr>
          <w:lang w:eastAsia="zh-CN"/>
        </w:rPr>
        <w:t xml:space="preserve">operation at </w:t>
      </w:r>
      <w:r w:rsidR="007B5429">
        <w:rPr>
          <w:lang w:eastAsia="zh-CN"/>
        </w:rPr>
        <w:t xml:space="preserve">the </w:t>
      </w:r>
      <w:r w:rsidR="00E65E4A" w:rsidRPr="0057451B">
        <w:rPr>
          <w:lang w:eastAsia="zh-CN"/>
        </w:rPr>
        <w:t xml:space="preserve">UE side, respectively. </w:t>
      </w:r>
      <w:r w:rsidR="007D6A35" w:rsidRPr="0057451B">
        <w:rPr>
          <w:lang w:eastAsia="zh-CN"/>
        </w:rPr>
        <w:t xml:space="preserve">Further, if multiple SL-PRS </w:t>
      </w:r>
      <w:r w:rsidR="007969B6" w:rsidRPr="0057451B">
        <w:rPr>
          <w:lang w:eastAsia="zh-CN"/>
        </w:rPr>
        <w:t xml:space="preserve">transmissions from different UEs are allocated in different time within a dedicated SL-PRS resource pool, additional AGC and Tx-Rx </w:t>
      </w:r>
      <w:r w:rsidR="005F3C2B" w:rsidRPr="0057451B">
        <w:rPr>
          <w:lang w:eastAsia="zh-CN"/>
        </w:rPr>
        <w:t xml:space="preserve">switching time needs to be included as illustrated in </w:t>
      </w:r>
      <w:r w:rsidR="00DF1BF4" w:rsidRPr="0057451B">
        <w:rPr>
          <w:lang w:eastAsia="zh-CN"/>
        </w:rPr>
        <w:fldChar w:fldCharType="begin"/>
      </w:r>
      <w:r w:rsidR="00DF1BF4" w:rsidRPr="0057451B">
        <w:rPr>
          <w:lang w:eastAsia="zh-CN"/>
        </w:rPr>
        <w:instrText xml:space="preserve"> REF _Ref110425593 \h </w:instrText>
      </w:r>
      <w:r w:rsidR="00DF1BF4" w:rsidRPr="0057451B">
        <w:rPr>
          <w:lang w:eastAsia="zh-CN"/>
        </w:rPr>
      </w:r>
      <w:r w:rsidR="00DF1BF4" w:rsidRPr="0057451B">
        <w:rPr>
          <w:lang w:eastAsia="zh-CN"/>
        </w:rPr>
        <w:fldChar w:fldCharType="separate"/>
      </w:r>
      <w:r w:rsidR="00FC78CD" w:rsidRPr="0057451B">
        <w:t xml:space="preserve">Figure </w:t>
      </w:r>
      <w:r w:rsidR="00FC78CD">
        <w:rPr>
          <w:noProof/>
        </w:rPr>
        <w:t>3</w:t>
      </w:r>
      <w:r w:rsidR="00DF1BF4" w:rsidRPr="0057451B">
        <w:rPr>
          <w:lang w:eastAsia="zh-CN"/>
        </w:rPr>
        <w:fldChar w:fldCharType="end"/>
      </w:r>
      <w:r w:rsidR="005F3C2B" w:rsidRPr="0057451B">
        <w:rPr>
          <w:lang w:eastAsia="zh-CN"/>
        </w:rPr>
        <w:t xml:space="preserve">. </w:t>
      </w:r>
    </w:p>
    <w:p w14:paraId="3C5B64F9" w14:textId="38D04E54" w:rsidR="00EF066D" w:rsidRPr="0057451B" w:rsidRDefault="00195540" w:rsidP="00EF066D">
      <w:pPr>
        <w:keepNext/>
        <w:jc w:val="center"/>
      </w:pPr>
      <w:r w:rsidRPr="0057451B">
        <w:rPr>
          <w:noProof/>
        </w:rPr>
        <w:drawing>
          <wp:inline distT="0" distB="0" distL="0" distR="0" wp14:anchorId="2A59C874" wp14:editId="6A8CD481">
            <wp:extent cx="2476006" cy="1006020"/>
            <wp:effectExtent l="0" t="0" r="635" b="381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15756" cy="1022171"/>
                    </a:xfrm>
                    <a:prstGeom prst="rect">
                      <a:avLst/>
                    </a:prstGeom>
                  </pic:spPr>
                </pic:pic>
              </a:graphicData>
            </a:graphic>
          </wp:inline>
        </w:drawing>
      </w:r>
    </w:p>
    <w:p w14:paraId="256B7FA1" w14:textId="1C1B380A" w:rsidR="0018613C" w:rsidRPr="0057451B" w:rsidRDefault="00EF066D" w:rsidP="00CC66C1">
      <w:pPr>
        <w:pStyle w:val="Caption"/>
        <w:spacing w:after="240"/>
        <w:jc w:val="center"/>
        <w:rPr>
          <w:lang w:eastAsia="zh-CN"/>
        </w:rPr>
      </w:pPr>
      <w:bookmarkStart w:id="5" w:name="_Ref110425593"/>
      <w:r w:rsidRPr="0057451B">
        <w:t xml:space="preserve">Figure </w:t>
      </w:r>
      <w:r>
        <w:fldChar w:fldCharType="begin"/>
      </w:r>
      <w:r>
        <w:instrText>SEQ Figure \* ARABIC</w:instrText>
      </w:r>
      <w:r>
        <w:fldChar w:fldCharType="separate"/>
      </w:r>
      <w:r w:rsidR="00FC78CD">
        <w:rPr>
          <w:noProof/>
        </w:rPr>
        <w:t>3</w:t>
      </w:r>
      <w:r>
        <w:fldChar w:fldCharType="end"/>
      </w:r>
      <w:bookmarkEnd w:id="5"/>
      <w:r w:rsidRPr="0057451B">
        <w:t>. AGC and Tx-Rx turnaround symbols for SL-PRS transmissions</w:t>
      </w:r>
      <w:r w:rsidR="006828C4" w:rsidRPr="0057451B">
        <w:t>.</w:t>
      </w:r>
    </w:p>
    <w:p w14:paraId="682630D7" w14:textId="5F66F84D" w:rsidR="006828C4" w:rsidRPr="0057451B" w:rsidRDefault="001401D1" w:rsidP="006828C4">
      <w:pPr>
        <w:jc w:val="both"/>
        <w:rPr>
          <w:lang w:eastAsia="zh-CN"/>
        </w:rPr>
      </w:pPr>
      <w:r w:rsidRPr="35BF1DEA">
        <w:rPr>
          <w:lang w:eastAsia="zh-CN"/>
        </w:rPr>
        <w:t>As mentioned above, DL-PRS structure can be considered as a starting point for SL-PRS design. However,</w:t>
      </w:r>
      <w:r w:rsidR="004F0039" w:rsidRPr="35BF1DEA">
        <w:rPr>
          <w:lang w:eastAsia="zh-CN"/>
        </w:rPr>
        <w:t xml:space="preserve"> certain comb size options as defined for </w:t>
      </w:r>
      <w:r w:rsidR="00ED3E78" w:rsidRPr="35BF1DEA">
        <w:rPr>
          <w:lang w:eastAsia="zh-CN"/>
        </w:rPr>
        <w:t>D</w:t>
      </w:r>
      <w:r w:rsidR="004F0039" w:rsidRPr="35BF1DEA">
        <w:rPr>
          <w:lang w:eastAsia="zh-CN"/>
        </w:rPr>
        <w:t>L-PRS may not be supported for SL-PRS, especially when considering the allocation of AGC, Tx-Rx turnaround symbols and associated P</w:t>
      </w:r>
      <w:r w:rsidR="00163134" w:rsidRPr="35BF1DEA">
        <w:rPr>
          <w:lang w:eastAsia="zh-CN"/>
        </w:rPr>
        <w:t>S</w:t>
      </w:r>
      <w:r w:rsidR="004F0039" w:rsidRPr="35BF1DEA">
        <w:rPr>
          <w:lang w:eastAsia="zh-CN"/>
        </w:rPr>
        <w:t xml:space="preserve">CCH for SL-PRS transmission. For instance, </w:t>
      </w:r>
      <w:r w:rsidR="008F4239" w:rsidRPr="35BF1DEA">
        <w:rPr>
          <w:lang w:eastAsia="zh-CN"/>
        </w:rPr>
        <w:t xml:space="preserve">assuming fully staggered pattern, </w:t>
      </w:r>
      <w:r w:rsidR="004F0039" w:rsidRPr="35BF1DEA">
        <w:rPr>
          <w:lang w:eastAsia="zh-CN"/>
        </w:rPr>
        <w:t xml:space="preserve">comb size of </w:t>
      </w:r>
      <w:r w:rsidR="00A94BDB" w:rsidRPr="35BF1DEA">
        <w:rPr>
          <w:lang w:eastAsia="zh-CN"/>
        </w:rPr>
        <w:t>12 may not be supported for SL-PRS</w:t>
      </w:r>
      <w:r w:rsidR="00163134" w:rsidRPr="35BF1DEA">
        <w:rPr>
          <w:lang w:eastAsia="zh-CN"/>
        </w:rPr>
        <w:t xml:space="preserve"> as the number of symbols allocated for SL-PRS transmission would be less than 12 when the SL-PRS is multiplexed with PSCCH in a TDM manner. </w:t>
      </w:r>
    </w:p>
    <w:p w14:paraId="7081C110" w14:textId="7BA79C5A" w:rsidR="00F25367" w:rsidRPr="0057451B" w:rsidRDefault="00F25367" w:rsidP="00E6743A">
      <w:pPr>
        <w:pStyle w:val="3GPPText"/>
        <w:numPr>
          <w:ilvl w:val="0"/>
          <w:numId w:val="20"/>
        </w:numPr>
      </w:pPr>
    </w:p>
    <w:p w14:paraId="0386BC47" w14:textId="0672D81C" w:rsidR="008F58BF" w:rsidRPr="0057451B" w:rsidRDefault="008F58BF" w:rsidP="00E6743A">
      <w:pPr>
        <w:pStyle w:val="3GPPText"/>
        <w:numPr>
          <w:ilvl w:val="1"/>
          <w:numId w:val="20"/>
        </w:numPr>
        <w:rPr>
          <w:b/>
          <w:bCs/>
        </w:rPr>
      </w:pPr>
      <w:r w:rsidRPr="0057451B">
        <w:rPr>
          <w:b/>
          <w:bCs/>
        </w:rPr>
        <w:t>Support AGC and guard symbol for Tx-Rx turnaround time for a SL-PRS transmission in a dedicated SL-PRS resource pool</w:t>
      </w:r>
      <w:r w:rsidR="00793CAE" w:rsidRPr="0057451B">
        <w:rPr>
          <w:b/>
          <w:bCs/>
        </w:rPr>
        <w:t>.</w:t>
      </w:r>
    </w:p>
    <w:p w14:paraId="4F9627C6" w14:textId="1A65F3B2" w:rsidR="00163134" w:rsidRPr="0057451B" w:rsidRDefault="008F58BF" w:rsidP="00E6743A">
      <w:pPr>
        <w:pStyle w:val="3GPPText"/>
        <w:numPr>
          <w:ilvl w:val="2"/>
          <w:numId w:val="20"/>
        </w:numPr>
        <w:rPr>
          <w:b/>
          <w:bCs/>
        </w:rPr>
      </w:pPr>
      <w:r w:rsidRPr="0057451B">
        <w:rPr>
          <w:b/>
          <w:bCs/>
        </w:rPr>
        <w:t>Multiple</w:t>
      </w:r>
      <w:r w:rsidR="00793CAE" w:rsidRPr="0057451B">
        <w:rPr>
          <w:b/>
          <w:bCs/>
        </w:rPr>
        <w:t xml:space="preserve"> </w:t>
      </w:r>
      <w:r w:rsidRPr="0057451B">
        <w:rPr>
          <w:b/>
          <w:bCs/>
        </w:rPr>
        <w:t xml:space="preserve">AGC and guard symbols </w:t>
      </w:r>
      <w:r w:rsidR="00FC644B" w:rsidRPr="0057451B">
        <w:rPr>
          <w:b/>
          <w:bCs/>
        </w:rPr>
        <w:t xml:space="preserve">can be </w:t>
      </w:r>
      <w:r w:rsidR="00D65F63" w:rsidRPr="0057451B">
        <w:rPr>
          <w:b/>
          <w:bCs/>
        </w:rPr>
        <w:t>considered</w:t>
      </w:r>
      <w:r w:rsidRPr="0057451B">
        <w:rPr>
          <w:b/>
          <w:bCs/>
        </w:rPr>
        <w:t xml:space="preserve"> if SL-PRS </w:t>
      </w:r>
      <w:r w:rsidR="00793CAE" w:rsidRPr="0057451B">
        <w:rPr>
          <w:b/>
          <w:bCs/>
        </w:rPr>
        <w:t>transmissions</w:t>
      </w:r>
      <w:r w:rsidRPr="0057451B">
        <w:rPr>
          <w:b/>
          <w:bCs/>
        </w:rPr>
        <w:t xml:space="preserve"> </w:t>
      </w:r>
      <w:r w:rsidR="00D610B0" w:rsidRPr="0057451B">
        <w:rPr>
          <w:b/>
          <w:bCs/>
        </w:rPr>
        <w:t>from</w:t>
      </w:r>
      <w:r w:rsidRPr="0057451B">
        <w:rPr>
          <w:b/>
          <w:bCs/>
        </w:rPr>
        <w:t xml:space="preserve"> different UEs </w:t>
      </w:r>
      <w:r w:rsidR="00793CAE" w:rsidRPr="0057451B">
        <w:rPr>
          <w:b/>
          <w:bCs/>
        </w:rPr>
        <w:t xml:space="preserve">are multiplexed in a TDM manner. </w:t>
      </w:r>
    </w:p>
    <w:p w14:paraId="51C788CE" w14:textId="77777777" w:rsidR="003E1BD8" w:rsidRPr="0057451B" w:rsidRDefault="003E1BD8" w:rsidP="003E1BD8">
      <w:pPr>
        <w:jc w:val="both"/>
        <w:rPr>
          <w:lang w:eastAsia="zh-CN"/>
        </w:rPr>
      </w:pPr>
    </w:p>
    <w:p w14:paraId="7BD6F5A2" w14:textId="53B7FA18" w:rsidR="00FE1ACB" w:rsidRPr="0057451B" w:rsidRDefault="00FE1ACB" w:rsidP="00FE1ACB">
      <w:pPr>
        <w:pStyle w:val="Heading1"/>
        <w:jc w:val="both"/>
        <w:rPr>
          <w:lang w:val="en-US"/>
        </w:rPr>
      </w:pPr>
      <w:r w:rsidRPr="0057451B">
        <w:rPr>
          <w:lang w:val="en-US"/>
        </w:rPr>
        <w:t>Discussion</w:t>
      </w:r>
      <w:r w:rsidR="00697C6F" w:rsidRPr="0057451B">
        <w:rPr>
          <w:lang w:val="en-US"/>
        </w:rPr>
        <w:t>s</w:t>
      </w:r>
      <w:r w:rsidRPr="0057451B">
        <w:rPr>
          <w:lang w:val="en-US"/>
        </w:rPr>
        <w:t xml:space="preserve"> on </w:t>
      </w:r>
      <w:r w:rsidR="00A85DB5" w:rsidRPr="0057451B">
        <w:rPr>
          <w:lang w:val="en-US"/>
        </w:rPr>
        <w:t>SL-PRS resource pool</w:t>
      </w:r>
    </w:p>
    <w:p w14:paraId="1B6CD818" w14:textId="44E99064" w:rsidR="00C8347D" w:rsidRPr="0057451B" w:rsidRDefault="00FC6A81" w:rsidP="003E3CAA">
      <w:pPr>
        <w:spacing w:after="120"/>
        <w:jc w:val="both"/>
        <w:rPr>
          <w:lang w:eastAsia="zh-CN"/>
        </w:rPr>
      </w:pPr>
      <w:r w:rsidRPr="0057451B">
        <w:rPr>
          <w:lang w:eastAsia="zh-CN"/>
        </w:rPr>
        <w:t xml:space="preserve">At the RAN1#109-e meeting, it was agreed to </w:t>
      </w:r>
      <w:r w:rsidR="00C86E3C" w:rsidRPr="0057451B">
        <w:rPr>
          <w:lang w:eastAsia="zh-CN"/>
        </w:rPr>
        <w:t xml:space="preserve">study </w:t>
      </w:r>
      <w:r w:rsidR="00697BEA" w:rsidRPr="0057451B">
        <w:rPr>
          <w:lang w:eastAsia="zh-CN"/>
        </w:rPr>
        <w:t xml:space="preserve">the following </w:t>
      </w:r>
      <w:r w:rsidR="00C8347D" w:rsidRPr="0057451B">
        <w:rPr>
          <w:lang w:eastAsia="zh-CN"/>
        </w:rPr>
        <w:t>two options for SL positioning resource configuration</w:t>
      </w:r>
      <w:r w:rsidR="00697BEA" w:rsidRPr="0057451B">
        <w:rPr>
          <w:lang w:eastAsia="zh-CN"/>
        </w:rPr>
        <w:t xml:space="preserve"> </w:t>
      </w:r>
      <w:r w:rsidR="00796CD0" w:rsidRPr="0057451B">
        <w:rPr>
          <w:lang w:eastAsia="zh-CN"/>
        </w:rPr>
        <w:fldChar w:fldCharType="begin"/>
      </w:r>
      <w:r w:rsidR="00796CD0" w:rsidRPr="0057451B">
        <w:rPr>
          <w:lang w:eastAsia="zh-CN"/>
        </w:rPr>
        <w:instrText xml:space="preserve"> REF _Ref81496943 \r \h </w:instrText>
      </w:r>
      <w:r w:rsidR="00796CD0" w:rsidRPr="0057451B">
        <w:rPr>
          <w:lang w:eastAsia="zh-CN"/>
        </w:rPr>
      </w:r>
      <w:r w:rsidR="00796CD0" w:rsidRPr="0057451B">
        <w:rPr>
          <w:lang w:eastAsia="zh-CN"/>
        </w:rPr>
        <w:fldChar w:fldCharType="separate"/>
      </w:r>
      <w:r w:rsidR="00FC78CD">
        <w:rPr>
          <w:lang w:eastAsia="zh-CN"/>
        </w:rPr>
        <w:t>[1]</w:t>
      </w:r>
      <w:r w:rsidR="00796CD0" w:rsidRPr="0057451B">
        <w:rPr>
          <w:lang w:eastAsia="zh-CN"/>
        </w:rPr>
        <w:fldChar w:fldCharType="end"/>
      </w:r>
      <w:r w:rsidR="00796CD0" w:rsidRPr="0057451B">
        <w:rPr>
          <w:lang w:eastAsia="zh-CN"/>
        </w:rPr>
        <w:t>:</w:t>
      </w:r>
    </w:p>
    <w:p w14:paraId="539E8096" w14:textId="56C89751" w:rsidR="00B8218C" w:rsidRPr="0057451B" w:rsidRDefault="00C8347D" w:rsidP="00E6743A">
      <w:pPr>
        <w:pStyle w:val="ListParagraph"/>
        <w:numPr>
          <w:ilvl w:val="0"/>
          <w:numId w:val="19"/>
        </w:numPr>
        <w:spacing w:after="60"/>
        <w:rPr>
          <w:rFonts w:ascii="Times New Roman" w:hAnsi="Times New Roman"/>
          <w:sz w:val="20"/>
          <w:szCs w:val="20"/>
          <w:lang w:eastAsia="zh-CN"/>
        </w:rPr>
      </w:pPr>
      <w:r w:rsidRPr="0057451B">
        <w:rPr>
          <w:rFonts w:ascii="Times New Roman" w:hAnsi="Times New Roman"/>
          <w:sz w:val="20"/>
          <w:szCs w:val="20"/>
          <w:lang w:eastAsia="zh-CN"/>
        </w:rPr>
        <w:t xml:space="preserve">Option 1: </w:t>
      </w:r>
      <w:r w:rsidR="00254E2D" w:rsidRPr="0057451B">
        <w:rPr>
          <w:rFonts w:ascii="Times New Roman" w:hAnsi="Times New Roman"/>
          <w:sz w:val="20"/>
          <w:szCs w:val="20"/>
          <w:lang w:eastAsia="zh-CN"/>
        </w:rPr>
        <w:t xml:space="preserve">dedicated </w:t>
      </w:r>
      <w:r w:rsidR="00FF189E" w:rsidRPr="0057451B">
        <w:rPr>
          <w:rFonts w:ascii="Times New Roman" w:hAnsi="Times New Roman"/>
          <w:sz w:val="20"/>
          <w:szCs w:val="20"/>
          <w:lang w:eastAsia="zh-CN"/>
        </w:rPr>
        <w:t>resource pool for SL-PRS</w:t>
      </w:r>
    </w:p>
    <w:p w14:paraId="6861E034" w14:textId="31D463C4" w:rsidR="00C8347D" w:rsidRPr="0057451B" w:rsidRDefault="00C8347D" w:rsidP="00E6743A">
      <w:pPr>
        <w:pStyle w:val="ListParagraph"/>
        <w:numPr>
          <w:ilvl w:val="0"/>
          <w:numId w:val="19"/>
        </w:numPr>
        <w:spacing w:after="60"/>
        <w:rPr>
          <w:rFonts w:ascii="Times New Roman" w:hAnsi="Times New Roman"/>
          <w:sz w:val="20"/>
          <w:szCs w:val="20"/>
          <w:lang w:eastAsia="zh-CN"/>
        </w:rPr>
      </w:pPr>
      <w:r w:rsidRPr="0057451B">
        <w:rPr>
          <w:rFonts w:ascii="Times New Roman" w:hAnsi="Times New Roman"/>
          <w:sz w:val="20"/>
          <w:szCs w:val="20"/>
          <w:lang w:eastAsia="zh-CN"/>
        </w:rPr>
        <w:t>Option 2: shared resource pool with sidelink communication</w:t>
      </w:r>
    </w:p>
    <w:p w14:paraId="65189426" w14:textId="3CE7E879" w:rsidR="00CE24DF" w:rsidRPr="0057451B" w:rsidRDefault="00CE24DF" w:rsidP="00DE1D2C">
      <w:pPr>
        <w:spacing w:before="120"/>
        <w:jc w:val="both"/>
        <w:rPr>
          <w:lang w:eastAsia="zh-CN"/>
        </w:rPr>
      </w:pPr>
      <w:r w:rsidRPr="35BF1DEA">
        <w:rPr>
          <w:lang w:eastAsia="zh-CN"/>
        </w:rPr>
        <w:t>For Option 1</w:t>
      </w:r>
      <w:r w:rsidR="00985B20" w:rsidRPr="35BF1DEA">
        <w:rPr>
          <w:lang w:eastAsia="zh-CN"/>
        </w:rPr>
        <w:t xml:space="preserve"> with dedicated resource pool for SL-PRS, </w:t>
      </w:r>
      <w:r w:rsidR="0008562D" w:rsidRPr="35BF1DEA">
        <w:rPr>
          <w:lang w:eastAsia="zh-CN"/>
        </w:rPr>
        <w:t xml:space="preserve">efficient multiplexing of SL-PRS </w:t>
      </w:r>
      <w:r w:rsidR="009F2C46" w:rsidRPr="35BF1DEA">
        <w:rPr>
          <w:lang w:eastAsia="zh-CN"/>
        </w:rPr>
        <w:t xml:space="preserve">transmission </w:t>
      </w:r>
      <w:r w:rsidR="0008562D" w:rsidRPr="35BF1DEA">
        <w:rPr>
          <w:lang w:eastAsia="zh-CN"/>
        </w:rPr>
        <w:t xml:space="preserve">from multiple UEs can be achieved, especially when considering that </w:t>
      </w:r>
      <w:r w:rsidR="009F2C46" w:rsidRPr="35BF1DEA">
        <w:rPr>
          <w:lang w:eastAsia="zh-CN"/>
        </w:rPr>
        <w:t xml:space="preserve">SL-PRS transmissions are not accompanied by PSSCH transmissions. With such a clear </w:t>
      </w:r>
      <w:r w:rsidR="00557F1A" w:rsidRPr="35BF1DEA">
        <w:rPr>
          <w:lang w:eastAsia="zh-CN"/>
        </w:rPr>
        <w:t xml:space="preserve">resource </w:t>
      </w:r>
      <w:r w:rsidR="00791316" w:rsidRPr="35BF1DEA">
        <w:rPr>
          <w:lang w:eastAsia="zh-CN"/>
        </w:rPr>
        <w:t xml:space="preserve">portioning and </w:t>
      </w:r>
      <w:r w:rsidR="00557F1A" w:rsidRPr="35BF1DEA">
        <w:rPr>
          <w:lang w:eastAsia="zh-CN"/>
        </w:rPr>
        <w:t>decoupling</w:t>
      </w:r>
      <w:r w:rsidR="00F93AF4" w:rsidRPr="35BF1DEA">
        <w:rPr>
          <w:lang w:eastAsia="zh-CN"/>
        </w:rPr>
        <w:t xml:space="preserve"> </w:t>
      </w:r>
      <w:r w:rsidR="00172886" w:rsidRPr="35BF1DEA">
        <w:rPr>
          <w:lang w:eastAsia="zh-CN"/>
        </w:rPr>
        <w:t xml:space="preserve">of the transmission </w:t>
      </w:r>
      <w:r w:rsidR="00F93AF4" w:rsidRPr="35BF1DEA">
        <w:rPr>
          <w:lang w:eastAsia="zh-CN"/>
        </w:rPr>
        <w:t xml:space="preserve">between SL positioning and SL communication, backward compatibility can be easily ensured. </w:t>
      </w:r>
      <w:r w:rsidR="00AB34E2" w:rsidRPr="35BF1DEA">
        <w:rPr>
          <w:lang w:eastAsia="zh-CN"/>
        </w:rPr>
        <w:t xml:space="preserve">This </w:t>
      </w:r>
      <w:r w:rsidR="007305A4" w:rsidRPr="35BF1DEA">
        <w:rPr>
          <w:lang w:eastAsia="zh-CN"/>
        </w:rPr>
        <w:t>option</w:t>
      </w:r>
      <w:r w:rsidR="00AB34E2" w:rsidRPr="35BF1DEA">
        <w:rPr>
          <w:lang w:eastAsia="zh-CN"/>
        </w:rPr>
        <w:t xml:space="preserve">, however, may </w:t>
      </w:r>
      <w:r w:rsidR="001E646F" w:rsidRPr="35BF1DEA">
        <w:rPr>
          <w:lang w:eastAsia="zh-CN"/>
        </w:rPr>
        <w:t xml:space="preserve">lead to </w:t>
      </w:r>
      <w:r w:rsidR="00DE7956" w:rsidRPr="35BF1DEA">
        <w:rPr>
          <w:lang w:eastAsia="zh-CN"/>
        </w:rPr>
        <w:t xml:space="preserve">degraded </w:t>
      </w:r>
      <w:r w:rsidR="001E646F" w:rsidRPr="35BF1DEA">
        <w:rPr>
          <w:lang w:eastAsia="zh-CN"/>
        </w:rPr>
        <w:t xml:space="preserve">spectrum </w:t>
      </w:r>
      <w:r w:rsidR="00DE7956" w:rsidRPr="35BF1DEA">
        <w:rPr>
          <w:lang w:eastAsia="zh-CN"/>
        </w:rPr>
        <w:t xml:space="preserve">efficiency for SL communication given that certain amount of resource needs to be allocated for SL-PRS. </w:t>
      </w:r>
    </w:p>
    <w:p w14:paraId="5E1003DC" w14:textId="0909D3DF" w:rsidR="00280CE2" w:rsidRPr="0057451B" w:rsidRDefault="00280CE2" w:rsidP="00DE1D2C">
      <w:pPr>
        <w:spacing w:before="120"/>
        <w:jc w:val="both"/>
        <w:rPr>
          <w:lang w:eastAsia="zh-CN"/>
        </w:rPr>
      </w:pPr>
      <w:r w:rsidRPr="0057451B">
        <w:rPr>
          <w:lang w:eastAsia="zh-CN"/>
        </w:rPr>
        <w:t xml:space="preserve">On the other hand, for Option 2 with shared resource pool with sidelink communication, </w:t>
      </w:r>
      <w:r w:rsidR="008666F5" w:rsidRPr="0057451B">
        <w:rPr>
          <w:lang w:eastAsia="zh-CN"/>
        </w:rPr>
        <w:t>SL-PRS transmission may be multiplex</w:t>
      </w:r>
      <w:r w:rsidR="005A0B6A" w:rsidRPr="0057451B">
        <w:rPr>
          <w:lang w:eastAsia="zh-CN"/>
        </w:rPr>
        <w:t>ed</w:t>
      </w:r>
      <w:r w:rsidR="008666F5" w:rsidRPr="0057451B">
        <w:rPr>
          <w:lang w:eastAsia="zh-CN"/>
        </w:rPr>
        <w:t xml:space="preserve"> with PSSCH in a slot, which is analogous to CSI-RS transmission</w:t>
      </w:r>
      <w:r w:rsidR="005A0B6A" w:rsidRPr="0057451B">
        <w:rPr>
          <w:lang w:eastAsia="zh-CN"/>
        </w:rPr>
        <w:t xml:space="preserve"> in the SL communication</w:t>
      </w:r>
      <w:r w:rsidR="008666F5" w:rsidRPr="0057451B">
        <w:rPr>
          <w:lang w:eastAsia="zh-CN"/>
        </w:rPr>
        <w:t xml:space="preserve"> as defined in Rel-16. In this case, </w:t>
      </w:r>
      <w:r w:rsidR="005F2F5F" w:rsidRPr="0057451B">
        <w:rPr>
          <w:lang w:eastAsia="zh-CN"/>
        </w:rPr>
        <w:t xml:space="preserve">dedicated SL-PRS resource pool is not needed, which can help improve spectrum efficiency </w:t>
      </w:r>
      <w:r w:rsidR="0081706B" w:rsidRPr="0057451B">
        <w:rPr>
          <w:lang w:eastAsia="zh-CN"/>
        </w:rPr>
        <w:t xml:space="preserve">and </w:t>
      </w:r>
      <w:r w:rsidR="009D100D" w:rsidRPr="0057451B">
        <w:rPr>
          <w:lang w:eastAsia="zh-CN"/>
        </w:rPr>
        <w:t xml:space="preserve">alleviate </w:t>
      </w:r>
      <w:r w:rsidR="00FC26AD" w:rsidRPr="0057451B">
        <w:rPr>
          <w:lang w:eastAsia="zh-CN"/>
        </w:rPr>
        <w:t xml:space="preserve">the congestion issue </w:t>
      </w:r>
      <w:r w:rsidR="005F2F5F" w:rsidRPr="0057451B">
        <w:rPr>
          <w:lang w:eastAsia="zh-CN"/>
        </w:rPr>
        <w:t>for SL communication</w:t>
      </w:r>
      <w:r w:rsidR="000E5E68">
        <w:rPr>
          <w:lang w:eastAsia="zh-CN"/>
        </w:rPr>
        <w:t xml:space="preserve">, at least for scenarios when BW requirements for SL positioning and SL communications may be </w:t>
      </w:r>
      <w:r w:rsidR="00DD0127">
        <w:rPr>
          <w:lang w:eastAsia="zh-CN"/>
        </w:rPr>
        <w:t>comparable</w:t>
      </w:r>
      <w:r w:rsidR="005F2F5F" w:rsidRPr="0057451B">
        <w:rPr>
          <w:lang w:eastAsia="zh-CN"/>
        </w:rPr>
        <w:t xml:space="preserve">. </w:t>
      </w:r>
    </w:p>
    <w:p w14:paraId="36B55796" w14:textId="24988F4C" w:rsidR="006828C4" w:rsidRPr="0057451B" w:rsidRDefault="000779AA" w:rsidP="006828C4">
      <w:pPr>
        <w:jc w:val="both"/>
        <w:rPr>
          <w:lang w:eastAsia="zh-CN"/>
        </w:rPr>
      </w:pPr>
      <w:r w:rsidRPr="0057451B">
        <w:rPr>
          <w:lang w:eastAsia="zh-CN"/>
        </w:rPr>
        <w:t>Based on the discussions above</w:t>
      </w:r>
      <w:r w:rsidR="00311841" w:rsidRPr="0057451B">
        <w:rPr>
          <w:lang w:eastAsia="zh-CN"/>
        </w:rPr>
        <w:t xml:space="preserve"> and considering the design trade-off between </w:t>
      </w:r>
      <w:r w:rsidR="0081706B" w:rsidRPr="0057451B">
        <w:rPr>
          <w:lang w:eastAsia="zh-CN"/>
        </w:rPr>
        <w:t xml:space="preserve">spectrum </w:t>
      </w:r>
      <w:r w:rsidR="000F782C" w:rsidRPr="0057451B">
        <w:rPr>
          <w:lang w:eastAsia="zh-CN"/>
        </w:rPr>
        <w:t xml:space="preserve">efficiency, congestion and </w:t>
      </w:r>
      <w:r w:rsidR="00C17402" w:rsidRPr="0057451B">
        <w:rPr>
          <w:lang w:eastAsia="zh-CN"/>
        </w:rPr>
        <w:t>positioning accuracy</w:t>
      </w:r>
      <w:r w:rsidR="00311841" w:rsidRPr="0057451B">
        <w:rPr>
          <w:lang w:eastAsia="zh-CN"/>
        </w:rPr>
        <w:t xml:space="preserve">, in our view, both </w:t>
      </w:r>
      <w:r w:rsidR="002D7426" w:rsidRPr="0057451B">
        <w:rPr>
          <w:lang w:eastAsia="zh-CN"/>
        </w:rPr>
        <w:t xml:space="preserve">Option 1 with dedicated resource pool for SL-PRS and Option 2 with shared resource pool with sidelink communication can </w:t>
      </w:r>
      <w:r w:rsidR="00FB47BF">
        <w:rPr>
          <w:lang w:eastAsia="zh-CN"/>
        </w:rPr>
        <w:t xml:space="preserve">both </w:t>
      </w:r>
      <w:r w:rsidR="002D7426" w:rsidRPr="0057451B">
        <w:rPr>
          <w:lang w:eastAsia="zh-CN"/>
        </w:rPr>
        <w:t xml:space="preserve">be </w:t>
      </w:r>
      <w:r w:rsidR="00DA326C" w:rsidRPr="0057451B">
        <w:rPr>
          <w:lang w:eastAsia="zh-CN"/>
        </w:rPr>
        <w:t>considered</w:t>
      </w:r>
      <w:r w:rsidR="002D7426" w:rsidRPr="0057451B">
        <w:rPr>
          <w:lang w:eastAsia="zh-CN"/>
        </w:rPr>
        <w:t xml:space="preserve"> for SL positioning. </w:t>
      </w:r>
    </w:p>
    <w:p w14:paraId="65EDF82C" w14:textId="77777777" w:rsidR="006828C4" w:rsidRPr="0057451B" w:rsidRDefault="006828C4" w:rsidP="00E6743A">
      <w:pPr>
        <w:pStyle w:val="3GPPText"/>
        <w:numPr>
          <w:ilvl w:val="0"/>
          <w:numId w:val="20"/>
        </w:numPr>
      </w:pPr>
    </w:p>
    <w:p w14:paraId="59F43E4C" w14:textId="2D9BCB56" w:rsidR="009F6E52" w:rsidRPr="0057451B" w:rsidRDefault="009F6E52" w:rsidP="00E6743A">
      <w:pPr>
        <w:pStyle w:val="3GPPText"/>
        <w:numPr>
          <w:ilvl w:val="1"/>
          <w:numId w:val="20"/>
        </w:numPr>
        <w:rPr>
          <w:b/>
          <w:bCs/>
        </w:rPr>
      </w:pPr>
      <w:r w:rsidRPr="0057451B">
        <w:rPr>
          <w:b/>
          <w:bCs/>
        </w:rPr>
        <w:t xml:space="preserve">Both dedicated resource pool for SL-PRS transmission and shared resource pool for SL-PRS and SL communication </w:t>
      </w:r>
      <w:r w:rsidR="00A751FB">
        <w:rPr>
          <w:b/>
          <w:bCs/>
        </w:rPr>
        <w:t>should</w:t>
      </w:r>
      <w:r w:rsidR="00A751FB" w:rsidRPr="0057451B">
        <w:rPr>
          <w:b/>
          <w:bCs/>
        </w:rPr>
        <w:t xml:space="preserve"> </w:t>
      </w:r>
      <w:r w:rsidR="00A329BF" w:rsidRPr="0057451B">
        <w:rPr>
          <w:b/>
          <w:bCs/>
        </w:rPr>
        <w:t>be considered</w:t>
      </w:r>
      <w:r w:rsidR="006D089B" w:rsidRPr="0057451B">
        <w:rPr>
          <w:b/>
          <w:bCs/>
        </w:rPr>
        <w:t xml:space="preserve"> for SL positioning</w:t>
      </w:r>
      <w:r w:rsidRPr="0057451B">
        <w:rPr>
          <w:b/>
          <w:bCs/>
        </w:rPr>
        <w:t>.</w:t>
      </w:r>
    </w:p>
    <w:p w14:paraId="50CD8861" w14:textId="77777777" w:rsidR="009F6E52" w:rsidRPr="0057451B" w:rsidRDefault="009F6E52" w:rsidP="002602F2">
      <w:pPr>
        <w:rPr>
          <w:lang w:eastAsia="zh-CN"/>
        </w:rPr>
      </w:pPr>
    </w:p>
    <w:p w14:paraId="1E5C04E1" w14:textId="0915AA63" w:rsidR="00A3510C" w:rsidRPr="0057451B" w:rsidRDefault="00C50035" w:rsidP="00777C8D">
      <w:pPr>
        <w:jc w:val="both"/>
        <w:rPr>
          <w:lang w:eastAsia="zh-CN"/>
        </w:rPr>
      </w:pPr>
      <w:r w:rsidRPr="0057451B">
        <w:rPr>
          <w:lang w:eastAsia="zh-CN"/>
        </w:rPr>
        <w:t xml:space="preserve">For dedicated resource pool for SL-PRS, </w:t>
      </w:r>
      <w:r w:rsidR="004F42B6" w:rsidRPr="0057451B">
        <w:rPr>
          <w:lang w:eastAsia="zh-CN"/>
        </w:rPr>
        <w:t xml:space="preserve">it is more appropriate to multiplex </w:t>
      </w:r>
      <w:r w:rsidR="004437E9" w:rsidRPr="0057451B">
        <w:rPr>
          <w:lang w:eastAsia="zh-CN"/>
        </w:rPr>
        <w:t xml:space="preserve">SL-PRS resource pool </w:t>
      </w:r>
      <w:r w:rsidR="004F42B6" w:rsidRPr="0057451B">
        <w:rPr>
          <w:lang w:eastAsia="zh-CN"/>
        </w:rPr>
        <w:t>and</w:t>
      </w:r>
      <w:r w:rsidR="00777C8D" w:rsidRPr="0057451B">
        <w:rPr>
          <w:lang w:eastAsia="zh-CN"/>
        </w:rPr>
        <w:t xml:space="preserve"> SL communication resource pool </w:t>
      </w:r>
      <w:r w:rsidR="004437E9" w:rsidRPr="0057451B">
        <w:rPr>
          <w:lang w:eastAsia="zh-CN"/>
        </w:rPr>
        <w:t xml:space="preserve">in a TDM </w:t>
      </w:r>
      <w:r w:rsidR="00777C8D" w:rsidRPr="0057451B">
        <w:rPr>
          <w:lang w:eastAsia="zh-CN"/>
        </w:rPr>
        <w:t xml:space="preserve">manner. </w:t>
      </w:r>
      <w:r w:rsidR="00DE3F44" w:rsidRPr="0057451B">
        <w:rPr>
          <w:lang w:eastAsia="zh-CN"/>
        </w:rPr>
        <w:t xml:space="preserve">Note that if SL-PRS and SL communication resource pool are multiplexed in a FDM </w:t>
      </w:r>
      <w:r w:rsidR="00594691" w:rsidRPr="0057451B">
        <w:rPr>
          <w:lang w:eastAsia="zh-CN"/>
        </w:rPr>
        <w:t>fashion</w:t>
      </w:r>
      <w:r w:rsidR="00DE3F44" w:rsidRPr="0057451B">
        <w:rPr>
          <w:lang w:eastAsia="zh-CN"/>
        </w:rPr>
        <w:t xml:space="preserve">, this </w:t>
      </w:r>
      <w:r w:rsidR="0085227F" w:rsidRPr="0057451B">
        <w:rPr>
          <w:lang w:eastAsia="zh-CN"/>
        </w:rPr>
        <w:t xml:space="preserve">may result in </w:t>
      </w:r>
      <w:r w:rsidR="00594691" w:rsidRPr="0057451B">
        <w:rPr>
          <w:lang w:eastAsia="zh-CN"/>
        </w:rPr>
        <w:t xml:space="preserve">degraded positioning performance due to </w:t>
      </w:r>
      <w:r w:rsidR="00225E3F" w:rsidRPr="0057451B">
        <w:rPr>
          <w:lang w:eastAsia="zh-CN"/>
        </w:rPr>
        <w:t>the potential narrow bandwidth</w:t>
      </w:r>
      <w:r w:rsidR="00646504" w:rsidRPr="0057451B">
        <w:rPr>
          <w:lang w:eastAsia="zh-CN"/>
        </w:rPr>
        <w:t xml:space="preserve"> allocated</w:t>
      </w:r>
      <w:r w:rsidR="00225E3F" w:rsidRPr="0057451B">
        <w:rPr>
          <w:lang w:eastAsia="zh-CN"/>
        </w:rPr>
        <w:t xml:space="preserve"> for SL-PRS transmission. </w:t>
      </w:r>
      <w:r w:rsidR="00A3510C" w:rsidRPr="0057451B">
        <w:rPr>
          <w:lang w:eastAsia="zh-CN"/>
        </w:rPr>
        <w:t xml:space="preserve">In addition, if the number of symbols for SL-PRS and SL communication </w:t>
      </w:r>
      <w:r w:rsidR="00C77C6E" w:rsidRPr="0057451B">
        <w:rPr>
          <w:lang w:eastAsia="zh-CN"/>
        </w:rPr>
        <w:t xml:space="preserve">resource pool </w:t>
      </w:r>
      <w:r w:rsidR="00A3510C" w:rsidRPr="0057451B">
        <w:rPr>
          <w:lang w:eastAsia="zh-CN"/>
        </w:rPr>
        <w:t xml:space="preserve">is different or if multiple SL-PRS </w:t>
      </w:r>
      <w:r w:rsidR="00011746" w:rsidRPr="0057451B">
        <w:rPr>
          <w:lang w:eastAsia="zh-CN"/>
        </w:rPr>
        <w:t xml:space="preserve">transmissions </w:t>
      </w:r>
      <w:r w:rsidR="00A3510C" w:rsidRPr="0057451B">
        <w:rPr>
          <w:lang w:eastAsia="zh-CN"/>
        </w:rPr>
        <w:t>from different UEs are multiplexed in a TDM manner</w:t>
      </w:r>
      <w:r w:rsidR="00C77C6E" w:rsidRPr="0057451B">
        <w:rPr>
          <w:lang w:eastAsia="zh-CN"/>
        </w:rPr>
        <w:t xml:space="preserve"> in the SL-PRS resource pool, Rx power variation for SL communication can be expected</w:t>
      </w:r>
      <w:r w:rsidR="00117760" w:rsidRPr="0057451B">
        <w:rPr>
          <w:lang w:eastAsia="zh-CN"/>
        </w:rPr>
        <w:t xml:space="preserve">. This may </w:t>
      </w:r>
      <w:r w:rsidR="00D02745" w:rsidRPr="0057451B">
        <w:rPr>
          <w:lang w:eastAsia="zh-CN"/>
        </w:rPr>
        <w:t>lead to backward compatibility issue for legacy UE</w:t>
      </w:r>
      <w:r w:rsidR="00380441" w:rsidRPr="0057451B">
        <w:rPr>
          <w:lang w:eastAsia="zh-CN"/>
        </w:rPr>
        <w:t xml:space="preserve"> for SL communication</w:t>
      </w:r>
      <w:r w:rsidR="00D02745" w:rsidRPr="0057451B">
        <w:rPr>
          <w:lang w:eastAsia="zh-CN"/>
        </w:rPr>
        <w:t xml:space="preserve">. </w:t>
      </w:r>
    </w:p>
    <w:p w14:paraId="7849DA01" w14:textId="568092DA" w:rsidR="00587A12" w:rsidRPr="0057451B" w:rsidRDefault="00D17EA5" w:rsidP="00777C8D">
      <w:pPr>
        <w:jc w:val="both"/>
        <w:rPr>
          <w:lang w:eastAsia="zh-CN"/>
        </w:rPr>
      </w:pPr>
      <w:r w:rsidRPr="0057451B">
        <w:rPr>
          <w:lang w:eastAsia="zh-CN"/>
        </w:rPr>
        <w:t>To</w:t>
      </w:r>
      <w:r w:rsidR="00E563FE" w:rsidRPr="0057451B">
        <w:rPr>
          <w:lang w:eastAsia="zh-CN"/>
        </w:rPr>
        <w:t xml:space="preserve"> enable flexible </w:t>
      </w:r>
      <w:r w:rsidR="00AE4A4B" w:rsidRPr="0057451B">
        <w:rPr>
          <w:lang w:eastAsia="zh-CN"/>
        </w:rPr>
        <w:t>resource allocation</w:t>
      </w:r>
      <w:r w:rsidR="004D27CA" w:rsidRPr="0057451B">
        <w:rPr>
          <w:lang w:eastAsia="zh-CN"/>
        </w:rPr>
        <w:t xml:space="preserve">, e.g., for </w:t>
      </w:r>
      <w:r w:rsidR="00744C42">
        <w:rPr>
          <w:lang w:eastAsia="zh-CN"/>
        </w:rPr>
        <w:t>mode-</w:t>
      </w:r>
      <w:r w:rsidR="004D27CA" w:rsidRPr="0057451B">
        <w:rPr>
          <w:lang w:eastAsia="zh-CN"/>
        </w:rPr>
        <w:t xml:space="preserve">1 and </w:t>
      </w:r>
      <w:r w:rsidR="00744C42">
        <w:rPr>
          <w:lang w:eastAsia="zh-CN"/>
        </w:rPr>
        <w:t>mode-</w:t>
      </w:r>
      <w:r w:rsidR="004D27CA" w:rsidRPr="0057451B">
        <w:rPr>
          <w:lang w:eastAsia="zh-CN"/>
        </w:rPr>
        <w:t xml:space="preserve">2 SL-PRS resource </w:t>
      </w:r>
      <w:r w:rsidR="00B95574" w:rsidRPr="0057451B">
        <w:rPr>
          <w:lang w:eastAsia="zh-CN"/>
        </w:rPr>
        <w:t>allocation and</w:t>
      </w:r>
      <w:r w:rsidR="00AE4A4B" w:rsidRPr="0057451B">
        <w:rPr>
          <w:lang w:eastAsia="zh-CN"/>
        </w:rPr>
        <w:t xml:space="preserve"> support aperiodic </w:t>
      </w:r>
      <w:r w:rsidR="004408E4" w:rsidRPr="0057451B">
        <w:rPr>
          <w:lang w:eastAsia="zh-CN"/>
        </w:rPr>
        <w:t xml:space="preserve">triggering </w:t>
      </w:r>
      <w:r w:rsidR="00AE4A4B" w:rsidRPr="0057451B">
        <w:rPr>
          <w:lang w:eastAsia="zh-CN"/>
        </w:rPr>
        <w:t xml:space="preserve">and semi-persistent </w:t>
      </w:r>
      <w:r w:rsidR="0070118C" w:rsidRPr="0057451B">
        <w:rPr>
          <w:lang w:eastAsia="zh-CN"/>
        </w:rPr>
        <w:t xml:space="preserve">scheduling of </w:t>
      </w:r>
      <w:r w:rsidR="00AE4A4B" w:rsidRPr="0057451B">
        <w:rPr>
          <w:lang w:eastAsia="zh-CN"/>
        </w:rPr>
        <w:t>SL-PRS,</w:t>
      </w:r>
      <w:r w:rsidR="00F427D8" w:rsidRPr="0057451B">
        <w:rPr>
          <w:lang w:eastAsia="zh-CN"/>
        </w:rPr>
        <w:t xml:space="preserve"> </w:t>
      </w:r>
      <w:r w:rsidR="00D12128" w:rsidRPr="0057451B">
        <w:rPr>
          <w:lang w:eastAsia="zh-CN"/>
        </w:rPr>
        <w:t xml:space="preserve">it is more desirable to </w:t>
      </w:r>
      <w:r w:rsidR="00226B62" w:rsidRPr="0057451B">
        <w:rPr>
          <w:lang w:eastAsia="zh-CN"/>
        </w:rPr>
        <w:t xml:space="preserve">allow </w:t>
      </w:r>
      <w:r w:rsidR="009A3744" w:rsidRPr="0057451B">
        <w:rPr>
          <w:lang w:eastAsia="zh-CN"/>
        </w:rPr>
        <w:t>dynamic scheduling of</w:t>
      </w:r>
      <w:r w:rsidR="004408E4" w:rsidRPr="0057451B">
        <w:rPr>
          <w:lang w:eastAsia="zh-CN"/>
        </w:rPr>
        <w:t xml:space="preserve"> </w:t>
      </w:r>
      <w:r w:rsidR="00C57F94" w:rsidRPr="0057451B">
        <w:rPr>
          <w:lang w:eastAsia="zh-CN"/>
        </w:rPr>
        <w:t>the SL-PRS transmission</w:t>
      </w:r>
      <w:r w:rsidR="00E65314" w:rsidRPr="0057451B">
        <w:rPr>
          <w:lang w:eastAsia="zh-CN"/>
        </w:rPr>
        <w:t xml:space="preserve"> when a dedicated resource pool is (pre-)configured for SL-PRS</w:t>
      </w:r>
      <w:r w:rsidR="009A3744" w:rsidRPr="0057451B">
        <w:rPr>
          <w:lang w:eastAsia="zh-CN"/>
        </w:rPr>
        <w:t xml:space="preserve">. </w:t>
      </w:r>
      <w:r w:rsidR="0070118C" w:rsidRPr="0057451B">
        <w:rPr>
          <w:lang w:eastAsia="zh-CN"/>
        </w:rPr>
        <w:t xml:space="preserve">Towards this direction, </w:t>
      </w:r>
      <w:r w:rsidR="00CB33A1" w:rsidRPr="0057451B">
        <w:rPr>
          <w:lang w:eastAsia="zh-CN"/>
        </w:rPr>
        <w:t xml:space="preserve">a </w:t>
      </w:r>
      <w:r w:rsidR="00F427D8" w:rsidRPr="0057451B">
        <w:rPr>
          <w:lang w:eastAsia="zh-CN"/>
        </w:rPr>
        <w:t xml:space="preserve">PSCCH can be associated with a SL-PRS transmission </w:t>
      </w:r>
      <w:r w:rsidR="00CB33A1" w:rsidRPr="0057451B">
        <w:rPr>
          <w:lang w:eastAsia="zh-CN"/>
        </w:rPr>
        <w:t>in the same SL-PRS resource</w:t>
      </w:r>
      <w:r w:rsidR="00324958" w:rsidRPr="0057451B">
        <w:rPr>
          <w:lang w:eastAsia="zh-CN"/>
        </w:rPr>
        <w:t xml:space="preserve"> pool</w:t>
      </w:r>
      <w:r w:rsidR="00CB33A1" w:rsidRPr="0057451B">
        <w:rPr>
          <w:lang w:eastAsia="zh-CN"/>
        </w:rPr>
        <w:t xml:space="preserve">, where SCI carried by the PSCCH can be used to schedule the SL-PRS transmission. </w:t>
      </w:r>
    </w:p>
    <w:p w14:paraId="6823CC82" w14:textId="23CCE11A" w:rsidR="00203E5F" w:rsidRPr="0057451B" w:rsidRDefault="00354674" w:rsidP="00777C8D">
      <w:pPr>
        <w:jc w:val="both"/>
        <w:rPr>
          <w:lang w:eastAsia="zh-CN"/>
        </w:rPr>
      </w:pPr>
      <w:r w:rsidRPr="0057451B">
        <w:rPr>
          <w:lang w:eastAsia="zh-CN"/>
        </w:rPr>
        <w:t>As defined in Rel-16, PSCCH and PSSCH can be multiplexed in a same symbol for SL communication. However, g</w:t>
      </w:r>
      <w:r w:rsidR="0037769B" w:rsidRPr="0057451B">
        <w:rPr>
          <w:lang w:eastAsia="zh-CN"/>
        </w:rPr>
        <w:t xml:space="preserve">iven that different SL-PRS resources in a SL-PRS resource pool may be </w:t>
      </w:r>
      <w:r w:rsidR="00B856F7" w:rsidRPr="0057451B">
        <w:rPr>
          <w:lang w:eastAsia="zh-CN"/>
        </w:rPr>
        <w:t>(pre-)configured with different comb offset</w:t>
      </w:r>
      <w:r w:rsidRPr="0057451B">
        <w:rPr>
          <w:lang w:eastAsia="zh-CN"/>
        </w:rPr>
        <w:t>s</w:t>
      </w:r>
      <w:r w:rsidR="00B856F7" w:rsidRPr="0057451B">
        <w:rPr>
          <w:lang w:eastAsia="zh-CN"/>
        </w:rPr>
        <w:t xml:space="preserve"> in frequency, </w:t>
      </w:r>
      <w:r w:rsidRPr="0057451B">
        <w:rPr>
          <w:lang w:eastAsia="zh-CN"/>
        </w:rPr>
        <w:t>multiplexing</w:t>
      </w:r>
      <w:r w:rsidR="007B1848" w:rsidRPr="0057451B">
        <w:rPr>
          <w:lang w:eastAsia="zh-CN"/>
        </w:rPr>
        <w:t xml:space="preserve"> </w:t>
      </w:r>
      <w:r w:rsidR="0062416F" w:rsidRPr="0057451B">
        <w:rPr>
          <w:lang w:eastAsia="zh-CN"/>
        </w:rPr>
        <w:t>SL-PRS and PS</w:t>
      </w:r>
      <w:r w:rsidR="00795242" w:rsidRPr="0057451B">
        <w:rPr>
          <w:lang w:eastAsia="zh-CN"/>
        </w:rPr>
        <w:t>CCH transmission in a same symbol may not be preferred</w:t>
      </w:r>
      <w:r w:rsidR="0063464D" w:rsidRPr="0057451B">
        <w:rPr>
          <w:lang w:eastAsia="zh-CN"/>
        </w:rPr>
        <w:t xml:space="preserve">. This is primarily </w:t>
      </w:r>
      <w:r w:rsidR="00B95574" w:rsidRPr="0057451B">
        <w:rPr>
          <w:lang w:eastAsia="zh-CN"/>
        </w:rPr>
        <w:t>since</w:t>
      </w:r>
      <w:r w:rsidR="0063464D" w:rsidRPr="0057451B">
        <w:rPr>
          <w:lang w:eastAsia="zh-CN"/>
        </w:rPr>
        <w:t xml:space="preserve"> </w:t>
      </w:r>
      <w:r w:rsidR="00034EDE" w:rsidRPr="0057451B">
        <w:rPr>
          <w:lang w:eastAsia="zh-CN"/>
        </w:rPr>
        <w:t xml:space="preserve">in </w:t>
      </w:r>
      <w:r w:rsidR="00B95574">
        <w:rPr>
          <w:lang w:eastAsia="zh-CN"/>
        </w:rPr>
        <w:t xml:space="preserve">the </w:t>
      </w:r>
      <w:r w:rsidR="00034EDE" w:rsidRPr="0057451B">
        <w:rPr>
          <w:lang w:eastAsia="zh-CN"/>
        </w:rPr>
        <w:t>case</w:t>
      </w:r>
      <w:r w:rsidR="00B95574">
        <w:rPr>
          <w:lang w:eastAsia="zh-CN"/>
        </w:rPr>
        <w:t xml:space="preserve"> that</w:t>
      </w:r>
      <w:r w:rsidR="00034EDE" w:rsidRPr="0057451B">
        <w:rPr>
          <w:lang w:eastAsia="zh-CN"/>
        </w:rPr>
        <w:t xml:space="preserve"> PSCCH and SL-PRS are allocated in the same symbol, </w:t>
      </w:r>
      <w:r w:rsidR="004C4708" w:rsidRPr="0057451B">
        <w:rPr>
          <w:lang w:eastAsia="zh-CN"/>
        </w:rPr>
        <w:t xml:space="preserve">the number of PRBs for SL-PRS transmission can be limited, which would </w:t>
      </w:r>
      <w:r w:rsidR="002059C1" w:rsidRPr="0057451B">
        <w:rPr>
          <w:lang w:eastAsia="zh-CN"/>
        </w:rPr>
        <w:t>have</w:t>
      </w:r>
      <w:r w:rsidR="00F57942" w:rsidRPr="0057451B">
        <w:rPr>
          <w:lang w:eastAsia="zh-CN"/>
        </w:rPr>
        <w:t xml:space="preserve"> adverse impact </w:t>
      </w:r>
      <w:r w:rsidR="00907084" w:rsidRPr="0057451B">
        <w:rPr>
          <w:lang w:eastAsia="zh-CN"/>
        </w:rPr>
        <w:t>on the positioning performance</w:t>
      </w:r>
      <w:r w:rsidR="00E8305E" w:rsidRPr="0057451B">
        <w:rPr>
          <w:lang w:eastAsia="zh-CN"/>
        </w:rPr>
        <w:t xml:space="preserve">. </w:t>
      </w:r>
    </w:p>
    <w:p w14:paraId="2E79C488" w14:textId="0D27D4A2" w:rsidR="0037769B" w:rsidRPr="0057451B" w:rsidRDefault="00046230" w:rsidP="00777C8D">
      <w:pPr>
        <w:jc w:val="both"/>
        <w:rPr>
          <w:lang w:eastAsia="zh-CN"/>
        </w:rPr>
      </w:pPr>
      <w:r w:rsidRPr="0057451B">
        <w:rPr>
          <w:lang w:eastAsia="zh-CN"/>
        </w:rPr>
        <w:t xml:space="preserve">To address this issue, </w:t>
      </w:r>
      <w:r w:rsidR="0089576D" w:rsidRPr="0057451B">
        <w:rPr>
          <w:lang w:eastAsia="zh-CN"/>
        </w:rPr>
        <w:t>PSCCH and SL-PRS transmission can be multiplexed in a TDM manner</w:t>
      </w:r>
      <w:r w:rsidR="00203E5F" w:rsidRPr="0057451B">
        <w:rPr>
          <w:lang w:eastAsia="zh-CN"/>
        </w:rPr>
        <w:t xml:space="preserve"> in a dedicated SL-PRS resource pool</w:t>
      </w:r>
      <w:r w:rsidR="00DB3297" w:rsidRPr="0057451B">
        <w:rPr>
          <w:lang w:eastAsia="zh-CN"/>
        </w:rPr>
        <w:t xml:space="preserve">. </w:t>
      </w:r>
      <w:r w:rsidR="00EC5751" w:rsidRPr="0057451B">
        <w:rPr>
          <w:lang w:eastAsia="zh-CN"/>
        </w:rPr>
        <w:fldChar w:fldCharType="begin"/>
      </w:r>
      <w:r w:rsidR="00EC5751" w:rsidRPr="0057451B">
        <w:rPr>
          <w:lang w:eastAsia="zh-CN"/>
        </w:rPr>
        <w:instrText xml:space="preserve"> REF _Ref110328338 \h </w:instrText>
      </w:r>
      <w:r w:rsidR="00EC5751" w:rsidRPr="0057451B">
        <w:rPr>
          <w:lang w:eastAsia="zh-CN"/>
        </w:rPr>
      </w:r>
      <w:r w:rsidR="00EC5751" w:rsidRPr="0057451B">
        <w:rPr>
          <w:lang w:eastAsia="zh-CN"/>
        </w:rPr>
        <w:fldChar w:fldCharType="separate"/>
      </w:r>
      <w:r w:rsidR="00FC78CD" w:rsidRPr="0057451B">
        <w:t xml:space="preserve">Figure </w:t>
      </w:r>
      <w:r w:rsidR="00FC78CD">
        <w:rPr>
          <w:noProof/>
        </w:rPr>
        <w:t>4</w:t>
      </w:r>
      <w:r w:rsidR="00EC5751" w:rsidRPr="0057451B">
        <w:rPr>
          <w:lang w:eastAsia="zh-CN"/>
        </w:rPr>
        <w:fldChar w:fldCharType="end"/>
      </w:r>
      <w:r w:rsidR="00DB3297" w:rsidRPr="0057451B">
        <w:rPr>
          <w:lang w:eastAsia="zh-CN"/>
        </w:rPr>
        <w:t xml:space="preserve"> illustrates </w:t>
      </w:r>
      <w:r w:rsidR="00B90E3E" w:rsidRPr="0057451B">
        <w:rPr>
          <w:lang w:eastAsia="zh-CN"/>
        </w:rPr>
        <w:t xml:space="preserve">one example of </w:t>
      </w:r>
      <w:r w:rsidR="00DB3297" w:rsidRPr="0057451B">
        <w:rPr>
          <w:lang w:eastAsia="zh-CN"/>
        </w:rPr>
        <w:t>multiplexing of PSCCH and SL-PRS in a dedicated SL-PRS resource pool</w:t>
      </w:r>
      <w:r w:rsidR="00EC5751" w:rsidRPr="0057451B">
        <w:rPr>
          <w:lang w:eastAsia="zh-CN"/>
        </w:rPr>
        <w:t>.</w:t>
      </w:r>
      <w:r w:rsidR="008E2B43" w:rsidRPr="0057451B">
        <w:rPr>
          <w:lang w:eastAsia="zh-CN"/>
        </w:rPr>
        <w:t xml:space="preserve"> </w:t>
      </w:r>
      <w:r w:rsidR="008245A9" w:rsidRPr="0057451B">
        <w:rPr>
          <w:lang w:eastAsia="zh-CN"/>
        </w:rPr>
        <w:t>In the figure, a</w:t>
      </w:r>
      <w:r w:rsidR="00234B6D" w:rsidRPr="0057451B">
        <w:rPr>
          <w:lang w:eastAsia="zh-CN"/>
        </w:rPr>
        <w:t>s</w:t>
      </w:r>
      <w:r w:rsidR="00203E5F" w:rsidRPr="0057451B">
        <w:rPr>
          <w:lang w:eastAsia="zh-CN"/>
        </w:rPr>
        <w:t xml:space="preserve"> transmission bandwidth of PSCCH and SL-PRS </w:t>
      </w:r>
      <w:r w:rsidR="00501799" w:rsidRPr="0057451B">
        <w:rPr>
          <w:lang w:eastAsia="zh-CN"/>
        </w:rPr>
        <w:t xml:space="preserve">can be </w:t>
      </w:r>
      <w:r w:rsidR="00A7175B" w:rsidRPr="0057451B">
        <w:rPr>
          <w:lang w:eastAsia="zh-CN"/>
        </w:rPr>
        <w:t>generally</w:t>
      </w:r>
      <w:r w:rsidR="00501799" w:rsidRPr="0057451B">
        <w:rPr>
          <w:lang w:eastAsia="zh-CN"/>
        </w:rPr>
        <w:t xml:space="preserve"> different, a </w:t>
      </w:r>
      <w:r w:rsidR="00234B6D" w:rsidRPr="0057451B">
        <w:rPr>
          <w:lang w:eastAsia="zh-CN"/>
        </w:rPr>
        <w:t>AGC</w:t>
      </w:r>
      <w:r w:rsidR="00501799" w:rsidRPr="0057451B">
        <w:rPr>
          <w:lang w:eastAsia="zh-CN"/>
        </w:rPr>
        <w:t xml:space="preserve"> </w:t>
      </w:r>
      <w:r w:rsidR="008E2724" w:rsidRPr="0057451B">
        <w:rPr>
          <w:lang w:eastAsia="zh-CN"/>
        </w:rPr>
        <w:t xml:space="preserve">symbol </w:t>
      </w:r>
      <w:r w:rsidR="00234B6D" w:rsidRPr="0057451B">
        <w:rPr>
          <w:lang w:eastAsia="zh-CN"/>
        </w:rPr>
        <w:t xml:space="preserve">may need to be inserted </w:t>
      </w:r>
      <w:r w:rsidR="006965F7" w:rsidRPr="0057451B">
        <w:rPr>
          <w:lang w:eastAsia="zh-CN"/>
        </w:rPr>
        <w:t xml:space="preserve">between PSCCH and SL-PRS. </w:t>
      </w:r>
    </w:p>
    <w:p w14:paraId="5A02A7CD" w14:textId="1C8F13F8" w:rsidR="00F25324" w:rsidRPr="0057451B" w:rsidRDefault="00952949" w:rsidP="00F25324">
      <w:pPr>
        <w:keepNext/>
        <w:jc w:val="center"/>
      </w:pPr>
      <w:r w:rsidRPr="0057451B">
        <w:rPr>
          <w:noProof/>
        </w:rPr>
        <w:drawing>
          <wp:inline distT="0" distB="0" distL="0" distR="0" wp14:anchorId="37FDDEA5" wp14:editId="7017CF4E">
            <wp:extent cx="2566930" cy="1247941"/>
            <wp:effectExtent l="0" t="0" r="5080"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84737" cy="1256598"/>
                    </a:xfrm>
                    <a:prstGeom prst="rect">
                      <a:avLst/>
                    </a:prstGeom>
                  </pic:spPr>
                </pic:pic>
              </a:graphicData>
            </a:graphic>
          </wp:inline>
        </w:drawing>
      </w:r>
    </w:p>
    <w:p w14:paraId="0522FA53" w14:textId="28279745" w:rsidR="000C3B7B" w:rsidRPr="0057451B" w:rsidRDefault="00F25324" w:rsidP="00F25324">
      <w:pPr>
        <w:pStyle w:val="Caption"/>
        <w:jc w:val="center"/>
        <w:rPr>
          <w:lang w:eastAsia="zh-CN"/>
        </w:rPr>
      </w:pPr>
      <w:bookmarkStart w:id="6" w:name="_Ref110328338"/>
      <w:r w:rsidRPr="0057451B">
        <w:t xml:space="preserve">Figure </w:t>
      </w:r>
      <w:r>
        <w:fldChar w:fldCharType="begin"/>
      </w:r>
      <w:r>
        <w:instrText>SEQ Figure \* ARABIC</w:instrText>
      </w:r>
      <w:r>
        <w:fldChar w:fldCharType="separate"/>
      </w:r>
      <w:r w:rsidR="00FC78CD">
        <w:rPr>
          <w:noProof/>
        </w:rPr>
        <w:t>4</w:t>
      </w:r>
      <w:r>
        <w:fldChar w:fldCharType="end"/>
      </w:r>
      <w:bookmarkEnd w:id="6"/>
      <w:r w:rsidRPr="0057451B">
        <w:t xml:space="preserve">. Multiplexing of PSCCH and SL-PRS in a </w:t>
      </w:r>
      <w:r w:rsidR="005E3640" w:rsidRPr="0057451B">
        <w:t>dedicated SL-PRS resource pool</w:t>
      </w:r>
      <w:r w:rsidR="006828C4" w:rsidRPr="0057451B">
        <w:t>.</w:t>
      </w:r>
    </w:p>
    <w:p w14:paraId="00128C27" w14:textId="77777777" w:rsidR="006828C4" w:rsidRPr="0057451B" w:rsidRDefault="006828C4" w:rsidP="00E6743A">
      <w:pPr>
        <w:pStyle w:val="3GPPText"/>
        <w:numPr>
          <w:ilvl w:val="0"/>
          <w:numId w:val="20"/>
        </w:numPr>
      </w:pPr>
    </w:p>
    <w:p w14:paraId="2CB81EC4" w14:textId="607AA6AF" w:rsidR="00881E8D" w:rsidRPr="0057451B" w:rsidRDefault="00881E8D" w:rsidP="00E6743A">
      <w:pPr>
        <w:pStyle w:val="3GPPText"/>
        <w:numPr>
          <w:ilvl w:val="1"/>
          <w:numId w:val="20"/>
        </w:numPr>
        <w:rPr>
          <w:b/>
          <w:bCs/>
        </w:rPr>
      </w:pPr>
      <w:r w:rsidRPr="0057451B">
        <w:rPr>
          <w:b/>
          <w:bCs/>
        </w:rPr>
        <w:t xml:space="preserve">For dedicated resource pool for SL-PRS, </w:t>
      </w:r>
    </w:p>
    <w:p w14:paraId="2E8103D8" w14:textId="35C4AC8D" w:rsidR="00881E8D" w:rsidRPr="0057451B" w:rsidRDefault="00881E8D" w:rsidP="00E6743A">
      <w:pPr>
        <w:pStyle w:val="3GPPText"/>
        <w:numPr>
          <w:ilvl w:val="2"/>
          <w:numId w:val="20"/>
        </w:numPr>
        <w:rPr>
          <w:b/>
          <w:bCs/>
        </w:rPr>
      </w:pPr>
      <w:r w:rsidRPr="0057451B">
        <w:rPr>
          <w:b/>
          <w:bCs/>
        </w:rPr>
        <w:t xml:space="preserve">SL-PRS resource pool and </w:t>
      </w:r>
      <w:r w:rsidR="002A09E0" w:rsidRPr="0057451B">
        <w:rPr>
          <w:b/>
          <w:bCs/>
        </w:rPr>
        <w:t>SL</w:t>
      </w:r>
      <w:r w:rsidRPr="0057451B">
        <w:rPr>
          <w:b/>
          <w:bCs/>
        </w:rPr>
        <w:t xml:space="preserve"> communication resource pools can be multiplexed in a TDM manner</w:t>
      </w:r>
      <w:r w:rsidR="000A6486" w:rsidRPr="0057451B">
        <w:rPr>
          <w:b/>
          <w:bCs/>
        </w:rPr>
        <w:t>.</w:t>
      </w:r>
    </w:p>
    <w:p w14:paraId="03138679" w14:textId="66E45415" w:rsidR="002A1CA6" w:rsidRPr="0057451B" w:rsidRDefault="00881E8D" w:rsidP="00E6743A">
      <w:pPr>
        <w:pStyle w:val="3GPPText"/>
        <w:numPr>
          <w:ilvl w:val="2"/>
          <w:numId w:val="20"/>
        </w:numPr>
        <w:rPr>
          <w:b/>
          <w:bCs/>
        </w:rPr>
      </w:pPr>
      <w:r w:rsidRPr="0057451B">
        <w:rPr>
          <w:b/>
          <w:bCs/>
        </w:rPr>
        <w:t>Support multiplexing of PSCCH and SL-PRS transmission in a TDM manner, i.e., PSCCH is used to schedule SL-PRS transmission in the resource pool.</w:t>
      </w:r>
    </w:p>
    <w:p w14:paraId="5BFCEEC2" w14:textId="06190AF5" w:rsidR="002A1CA6" w:rsidRPr="0057451B" w:rsidRDefault="002A1CA6" w:rsidP="002602F2">
      <w:pPr>
        <w:rPr>
          <w:lang w:eastAsia="zh-CN"/>
        </w:rPr>
      </w:pPr>
    </w:p>
    <w:p w14:paraId="09C61BB2" w14:textId="4EF13AFB" w:rsidR="00D965AA" w:rsidRPr="0057451B" w:rsidRDefault="00D965AA" w:rsidP="00C67F44">
      <w:pPr>
        <w:jc w:val="both"/>
        <w:rPr>
          <w:lang w:eastAsia="zh-CN"/>
        </w:rPr>
      </w:pPr>
      <w:r w:rsidRPr="0057451B">
        <w:rPr>
          <w:lang w:eastAsia="zh-CN"/>
        </w:rPr>
        <w:t xml:space="preserve">For shared resource pool for SL-PRS and SL communication, </w:t>
      </w:r>
      <w:r w:rsidR="00C67F44" w:rsidRPr="0057451B">
        <w:rPr>
          <w:lang w:eastAsia="zh-CN"/>
        </w:rPr>
        <w:t xml:space="preserve">SL-PRS transmission can be associated with </w:t>
      </w:r>
      <w:r w:rsidR="00F9723A" w:rsidRPr="0057451B">
        <w:rPr>
          <w:lang w:eastAsia="zh-CN"/>
        </w:rPr>
        <w:t xml:space="preserve">PSSCH </w:t>
      </w:r>
      <w:r w:rsidR="003878FD" w:rsidRPr="0057451B">
        <w:rPr>
          <w:lang w:eastAsia="zh-CN"/>
        </w:rPr>
        <w:t>and occupies same BW for PSSCH.</w:t>
      </w:r>
      <w:r w:rsidR="00736BE1" w:rsidRPr="0057451B">
        <w:rPr>
          <w:lang w:eastAsia="zh-CN"/>
        </w:rPr>
        <w:t xml:space="preserve"> Note that for this option, a new 2</w:t>
      </w:r>
      <w:r w:rsidR="00736BE1" w:rsidRPr="0057451B">
        <w:rPr>
          <w:vertAlign w:val="superscript"/>
          <w:lang w:eastAsia="zh-CN"/>
        </w:rPr>
        <w:t>nd</w:t>
      </w:r>
      <w:r w:rsidR="00736BE1" w:rsidRPr="0057451B">
        <w:rPr>
          <w:lang w:eastAsia="zh-CN"/>
        </w:rPr>
        <w:t xml:space="preserve"> stage SCI format </w:t>
      </w:r>
      <w:r w:rsidR="008232C9" w:rsidRPr="0057451B">
        <w:rPr>
          <w:lang w:eastAsia="zh-CN"/>
        </w:rPr>
        <w:t xml:space="preserve">with SL-PRS scheduling </w:t>
      </w:r>
      <w:r w:rsidR="00736BE1" w:rsidRPr="0057451B">
        <w:rPr>
          <w:lang w:eastAsia="zh-CN"/>
        </w:rPr>
        <w:t xml:space="preserve">may need to be introduced </w:t>
      </w:r>
      <w:r w:rsidR="004E3AF9" w:rsidRPr="0057451B">
        <w:rPr>
          <w:lang w:eastAsia="zh-CN"/>
        </w:rPr>
        <w:t>to</w:t>
      </w:r>
      <w:r w:rsidR="00DD6B70" w:rsidRPr="0057451B">
        <w:rPr>
          <w:lang w:eastAsia="zh-CN"/>
        </w:rPr>
        <w:t xml:space="preserve"> ensure backward compatibility. </w:t>
      </w:r>
      <w:r w:rsidR="00FF7900" w:rsidRPr="0057451B">
        <w:rPr>
          <w:lang w:eastAsia="zh-CN"/>
        </w:rPr>
        <w:fldChar w:fldCharType="begin"/>
      </w:r>
      <w:r w:rsidR="00FF7900" w:rsidRPr="0057451B">
        <w:rPr>
          <w:lang w:eastAsia="zh-CN"/>
        </w:rPr>
        <w:instrText xml:space="preserve"> REF _Ref110335514 \h </w:instrText>
      </w:r>
      <w:r w:rsidR="00FF7900" w:rsidRPr="0057451B">
        <w:rPr>
          <w:lang w:eastAsia="zh-CN"/>
        </w:rPr>
      </w:r>
      <w:r w:rsidR="00FF7900" w:rsidRPr="0057451B">
        <w:rPr>
          <w:lang w:eastAsia="zh-CN"/>
        </w:rPr>
        <w:fldChar w:fldCharType="separate"/>
      </w:r>
      <w:r w:rsidR="00FC78CD" w:rsidRPr="0057451B">
        <w:t xml:space="preserve">Figure </w:t>
      </w:r>
      <w:r w:rsidR="00FC78CD">
        <w:rPr>
          <w:noProof/>
        </w:rPr>
        <w:t>5</w:t>
      </w:r>
      <w:r w:rsidR="00FF7900" w:rsidRPr="0057451B">
        <w:rPr>
          <w:lang w:eastAsia="zh-CN"/>
        </w:rPr>
        <w:fldChar w:fldCharType="end"/>
      </w:r>
      <w:r w:rsidR="00FF7900" w:rsidRPr="0057451B">
        <w:rPr>
          <w:lang w:eastAsia="zh-CN"/>
        </w:rPr>
        <w:t xml:space="preserve"> illustrates one example of </w:t>
      </w:r>
      <w:r w:rsidR="0045182E" w:rsidRPr="0057451B">
        <w:rPr>
          <w:lang w:eastAsia="zh-CN"/>
        </w:rPr>
        <w:t xml:space="preserve">multiplexing of PSSCH and SL-PRS in a shared resource pool. </w:t>
      </w:r>
      <w:r w:rsidR="004E3AF9">
        <w:rPr>
          <w:lang w:eastAsia="zh-CN"/>
        </w:rPr>
        <w:t xml:space="preserve">Note that </w:t>
      </w:r>
      <w:r w:rsidR="00B90BB8">
        <w:rPr>
          <w:lang w:eastAsia="zh-CN"/>
        </w:rPr>
        <w:t xml:space="preserve">the SL-PRS </w:t>
      </w:r>
      <w:r w:rsidR="00EB43BD">
        <w:rPr>
          <w:lang w:eastAsia="zh-CN"/>
        </w:rPr>
        <w:t xml:space="preserve">is </w:t>
      </w:r>
      <w:r w:rsidR="00B90BB8">
        <w:rPr>
          <w:lang w:eastAsia="zh-CN"/>
        </w:rPr>
        <w:t>only present in OFDM symbols without PS</w:t>
      </w:r>
      <w:r w:rsidR="00262D80">
        <w:rPr>
          <w:lang w:eastAsia="zh-CN"/>
        </w:rPr>
        <w:t>CCH or PSSCH DMRS.</w:t>
      </w:r>
    </w:p>
    <w:p w14:paraId="3A89916E" w14:textId="77777777" w:rsidR="00DE4A54" w:rsidRPr="0057451B" w:rsidRDefault="00DE4A54" w:rsidP="00DE4A54">
      <w:pPr>
        <w:keepNext/>
        <w:jc w:val="center"/>
      </w:pPr>
      <w:r w:rsidRPr="0057451B">
        <w:rPr>
          <w:noProof/>
          <w:lang w:eastAsia="zh-CN"/>
        </w:rPr>
        <w:lastRenderedPageBreak/>
        <w:drawing>
          <wp:inline distT="0" distB="0" distL="0" distR="0" wp14:anchorId="7008A289" wp14:editId="47A7163D">
            <wp:extent cx="2519002" cy="1222872"/>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41753" cy="1233916"/>
                    </a:xfrm>
                    <a:prstGeom prst="rect">
                      <a:avLst/>
                    </a:prstGeom>
                  </pic:spPr>
                </pic:pic>
              </a:graphicData>
            </a:graphic>
          </wp:inline>
        </w:drawing>
      </w:r>
    </w:p>
    <w:p w14:paraId="7D4E2812" w14:textId="0F500685" w:rsidR="003878FD" w:rsidRPr="0057451B" w:rsidRDefault="00DE4A54" w:rsidP="00DE4A54">
      <w:pPr>
        <w:pStyle w:val="Caption"/>
        <w:jc w:val="center"/>
        <w:rPr>
          <w:lang w:eastAsia="zh-CN"/>
        </w:rPr>
      </w:pPr>
      <w:bookmarkStart w:id="7" w:name="_Ref110335514"/>
      <w:r w:rsidRPr="0057451B">
        <w:t xml:space="preserve">Figure </w:t>
      </w:r>
      <w:r>
        <w:fldChar w:fldCharType="begin"/>
      </w:r>
      <w:r>
        <w:instrText>SEQ Figure \* ARABIC</w:instrText>
      </w:r>
      <w:r>
        <w:fldChar w:fldCharType="separate"/>
      </w:r>
      <w:r w:rsidR="00FC78CD">
        <w:rPr>
          <w:noProof/>
        </w:rPr>
        <w:t>5</w:t>
      </w:r>
      <w:r>
        <w:fldChar w:fldCharType="end"/>
      </w:r>
      <w:bookmarkEnd w:id="7"/>
      <w:r w:rsidRPr="0057451B">
        <w:t xml:space="preserve">. </w:t>
      </w:r>
      <w:r w:rsidR="00834C2F" w:rsidRPr="0057451B">
        <w:t xml:space="preserve">Multiplexing of PSSCH and </w:t>
      </w:r>
      <w:r w:rsidR="0045182E" w:rsidRPr="0057451B">
        <w:t>S</w:t>
      </w:r>
      <w:r w:rsidR="00834C2F" w:rsidRPr="0057451B">
        <w:t>L-PRS in a shared resource pool</w:t>
      </w:r>
      <w:r w:rsidR="006828C4" w:rsidRPr="0057451B">
        <w:t>.</w:t>
      </w:r>
    </w:p>
    <w:p w14:paraId="14244BE4" w14:textId="77777777" w:rsidR="006828C4" w:rsidRPr="0057451B" w:rsidRDefault="006828C4" w:rsidP="00E6743A">
      <w:pPr>
        <w:pStyle w:val="3GPPText"/>
        <w:numPr>
          <w:ilvl w:val="0"/>
          <w:numId w:val="20"/>
        </w:numPr>
      </w:pPr>
    </w:p>
    <w:p w14:paraId="55DE9318" w14:textId="10346541" w:rsidR="003D48AD" w:rsidRPr="0057451B" w:rsidRDefault="00227E31" w:rsidP="00E6743A">
      <w:pPr>
        <w:pStyle w:val="3GPPText"/>
        <w:numPr>
          <w:ilvl w:val="1"/>
          <w:numId w:val="20"/>
        </w:numPr>
        <w:rPr>
          <w:b/>
          <w:bCs/>
        </w:rPr>
      </w:pPr>
      <w:r w:rsidRPr="0057451B">
        <w:rPr>
          <w:b/>
          <w:bCs/>
        </w:rPr>
        <w:t>For shared resource pool for SL-PRS and SL communication</w:t>
      </w:r>
      <w:r w:rsidR="003D48AD" w:rsidRPr="0057451B">
        <w:rPr>
          <w:b/>
          <w:bCs/>
        </w:rPr>
        <w:t xml:space="preserve">, </w:t>
      </w:r>
    </w:p>
    <w:p w14:paraId="76EE8B17" w14:textId="608D8530" w:rsidR="00D965AA" w:rsidRPr="0057451B" w:rsidRDefault="00FE7E23" w:rsidP="00E6743A">
      <w:pPr>
        <w:pStyle w:val="3GPPText"/>
        <w:numPr>
          <w:ilvl w:val="2"/>
          <w:numId w:val="20"/>
        </w:numPr>
        <w:rPr>
          <w:b/>
          <w:bCs/>
        </w:rPr>
      </w:pPr>
      <w:r w:rsidRPr="0057451B">
        <w:rPr>
          <w:b/>
          <w:bCs/>
        </w:rPr>
        <w:t xml:space="preserve">SL-PRS transmission is associated with PSSCH and occupies same BW as </w:t>
      </w:r>
      <w:r w:rsidR="00B90BB8">
        <w:rPr>
          <w:b/>
          <w:bCs/>
        </w:rPr>
        <w:t xml:space="preserve">the </w:t>
      </w:r>
      <w:r w:rsidRPr="0057451B">
        <w:rPr>
          <w:b/>
          <w:bCs/>
        </w:rPr>
        <w:t>PSSCH.</w:t>
      </w:r>
    </w:p>
    <w:p w14:paraId="143236EE" w14:textId="196681E9" w:rsidR="00F0713D" w:rsidRPr="0057451B" w:rsidRDefault="00F0713D" w:rsidP="002602F2">
      <w:pPr>
        <w:rPr>
          <w:lang w:eastAsia="zh-CN"/>
        </w:rPr>
      </w:pPr>
    </w:p>
    <w:p w14:paraId="1177B816" w14:textId="79D258FD" w:rsidR="00D63B62" w:rsidRPr="0057451B" w:rsidRDefault="00697C6F" w:rsidP="00697C6F">
      <w:pPr>
        <w:pStyle w:val="Heading1"/>
        <w:rPr>
          <w:lang w:val="en-US"/>
        </w:rPr>
      </w:pPr>
      <w:r w:rsidRPr="0057451B">
        <w:rPr>
          <w:lang w:val="en-US"/>
        </w:rPr>
        <w:t xml:space="preserve">Discussions on </w:t>
      </w:r>
      <w:r w:rsidR="002C6F62" w:rsidRPr="0057451B">
        <w:rPr>
          <w:lang w:val="en-US"/>
        </w:rPr>
        <w:t xml:space="preserve">SL-PRS </w:t>
      </w:r>
      <w:r w:rsidR="00D500F5" w:rsidRPr="0057451B">
        <w:rPr>
          <w:lang w:val="en-US"/>
        </w:rPr>
        <w:t xml:space="preserve">resource allocation </w:t>
      </w:r>
    </w:p>
    <w:p w14:paraId="16B8F058" w14:textId="2044F0E0" w:rsidR="006E0E65" w:rsidRPr="006E0E65" w:rsidRDefault="006E0E65" w:rsidP="00325BFE">
      <w:pPr>
        <w:jc w:val="both"/>
        <w:rPr>
          <w:lang w:eastAsia="zh-CN"/>
        </w:rPr>
      </w:pPr>
      <w:r>
        <w:rPr>
          <w:lang w:eastAsia="zh-CN"/>
        </w:rPr>
        <w:t xml:space="preserve">During RAN1#109-e it was agreed to study both </w:t>
      </w:r>
      <w:r w:rsidR="00234E21">
        <w:rPr>
          <w:lang w:eastAsia="zh-CN"/>
        </w:rPr>
        <w:t xml:space="preserve">dedicated and </w:t>
      </w:r>
      <w:r w:rsidR="008D3611">
        <w:rPr>
          <w:lang w:eastAsia="zh-CN"/>
        </w:rPr>
        <w:t xml:space="preserve">shared resource pools as well as </w:t>
      </w:r>
      <w:r w:rsidR="00D71295">
        <w:rPr>
          <w:lang w:eastAsia="zh-CN"/>
        </w:rPr>
        <w:t>s</w:t>
      </w:r>
      <w:r w:rsidR="009A0CAB">
        <w:rPr>
          <w:lang w:eastAsia="zh-CN"/>
        </w:rPr>
        <w:t xml:space="preserve">cheme </w:t>
      </w:r>
      <w:r w:rsidR="008D3611">
        <w:rPr>
          <w:lang w:eastAsia="zh-CN"/>
        </w:rPr>
        <w:t xml:space="preserve">1 and </w:t>
      </w:r>
      <w:r w:rsidR="00D71295">
        <w:rPr>
          <w:lang w:eastAsia="zh-CN"/>
        </w:rPr>
        <w:t>s</w:t>
      </w:r>
      <w:r w:rsidR="009A0CAB">
        <w:rPr>
          <w:lang w:eastAsia="zh-CN"/>
        </w:rPr>
        <w:t xml:space="preserve">cheme </w:t>
      </w:r>
      <w:r w:rsidR="008D3611">
        <w:rPr>
          <w:lang w:eastAsia="zh-CN"/>
        </w:rPr>
        <w:t xml:space="preserve">2 </w:t>
      </w:r>
      <w:r w:rsidR="009A0CAB">
        <w:rPr>
          <w:lang w:eastAsia="zh-CN"/>
        </w:rPr>
        <w:t xml:space="preserve">resource allocation </w:t>
      </w:r>
      <w:r w:rsidR="008D3611">
        <w:rPr>
          <w:lang w:eastAsia="zh-CN"/>
        </w:rPr>
        <w:t>for both cases</w:t>
      </w:r>
      <w:r w:rsidR="001E0F95">
        <w:rPr>
          <w:lang w:eastAsia="zh-CN"/>
        </w:rPr>
        <w:t xml:space="preserve"> </w:t>
      </w:r>
      <w:r w:rsidR="001E0F95">
        <w:rPr>
          <w:lang w:eastAsia="zh-CN"/>
        </w:rPr>
        <w:fldChar w:fldCharType="begin"/>
      </w:r>
      <w:r w:rsidR="001E0F95">
        <w:rPr>
          <w:lang w:eastAsia="zh-CN"/>
        </w:rPr>
        <w:instrText xml:space="preserve"> REF _Ref81496943 \r \h </w:instrText>
      </w:r>
      <w:r w:rsidR="001E0F95">
        <w:rPr>
          <w:lang w:eastAsia="zh-CN"/>
        </w:rPr>
      </w:r>
      <w:r w:rsidR="001E0F95">
        <w:rPr>
          <w:lang w:eastAsia="zh-CN"/>
        </w:rPr>
        <w:fldChar w:fldCharType="separate"/>
      </w:r>
      <w:r w:rsidR="001E0F95">
        <w:rPr>
          <w:lang w:eastAsia="zh-CN"/>
        </w:rPr>
        <w:t>[1]</w:t>
      </w:r>
      <w:r w:rsidR="001E0F95">
        <w:rPr>
          <w:lang w:eastAsia="zh-CN"/>
        </w:rPr>
        <w:fldChar w:fldCharType="end"/>
      </w:r>
      <w:r w:rsidR="008D3611">
        <w:rPr>
          <w:lang w:eastAsia="zh-CN"/>
        </w:rPr>
        <w:t>. Due to backward compatibility the situation in a shared resource pool regarding resource allocation is mostly clear</w:t>
      </w:r>
      <w:r w:rsidR="00F84A00">
        <w:rPr>
          <w:lang w:eastAsia="zh-CN"/>
        </w:rPr>
        <w:t xml:space="preserve"> except for specific restrictions for double-sided RTT</w:t>
      </w:r>
      <w:r w:rsidR="008D3611">
        <w:rPr>
          <w:lang w:eastAsia="zh-CN"/>
        </w:rPr>
        <w:t xml:space="preserve">. However, for a dedicated resource pool </w:t>
      </w:r>
      <w:r w:rsidR="00325BFE">
        <w:rPr>
          <w:lang w:eastAsia="zh-CN"/>
        </w:rPr>
        <w:t xml:space="preserve">both </w:t>
      </w:r>
      <w:r w:rsidR="00E92865">
        <w:rPr>
          <w:lang w:eastAsia="zh-CN"/>
        </w:rPr>
        <w:t>scheme</w:t>
      </w:r>
      <w:r w:rsidR="00325BFE">
        <w:rPr>
          <w:lang w:eastAsia="zh-CN"/>
        </w:rPr>
        <w:t xml:space="preserve">-1 and </w:t>
      </w:r>
      <w:r w:rsidR="00E92865">
        <w:rPr>
          <w:lang w:eastAsia="zh-CN"/>
        </w:rPr>
        <w:t>scheme</w:t>
      </w:r>
      <w:r w:rsidR="00325BFE">
        <w:rPr>
          <w:lang w:eastAsia="zh-CN"/>
        </w:rPr>
        <w:t>-2 need to be defined. In addition, for all resource pool configuration the handling of the message report need</w:t>
      </w:r>
      <w:r w:rsidR="00E92865">
        <w:rPr>
          <w:lang w:eastAsia="zh-CN"/>
        </w:rPr>
        <w:t>s</w:t>
      </w:r>
      <w:r w:rsidR="00325BFE">
        <w:rPr>
          <w:lang w:eastAsia="zh-CN"/>
        </w:rPr>
        <w:t xml:space="preserve"> to be defined. </w:t>
      </w:r>
    </w:p>
    <w:p w14:paraId="54B7E62D" w14:textId="2340CD0F" w:rsidR="00C74ED0" w:rsidRDefault="00C74ED0" w:rsidP="00541EB8">
      <w:pPr>
        <w:pStyle w:val="Heading2"/>
      </w:pPr>
      <w:r>
        <w:t>Shared Resource pool</w:t>
      </w:r>
    </w:p>
    <w:p w14:paraId="6477D8EB" w14:textId="69766656" w:rsidR="003C78B5" w:rsidRPr="00F75FAC" w:rsidRDefault="00325BFE" w:rsidP="003C78B5">
      <w:pPr>
        <w:jc w:val="both"/>
        <w:rPr>
          <w:lang w:eastAsia="zh-CN"/>
        </w:rPr>
      </w:pPr>
      <w:r w:rsidRPr="003C78B5">
        <w:rPr>
          <w:lang w:eastAsia="zh-CN"/>
        </w:rPr>
        <w:t>In the case of shared resource pool</w:t>
      </w:r>
      <w:r w:rsidR="00AA7C24">
        <w:rPr>
          <w:lang w:eastAsia="zh-CN"/>
        </w:rPr>
        <w:t>,</w:t>
      </w:r>
      <w:r w:rsidRPr="003C78B5">
        <w:rPr>
          <w:lang w:eastAsia="zh-CN"/>
        </w:rPr>
        <w:t xml:space="preserve"> th</w:t>
      </w:r>
      <w:r w:rsidR="00DE5351" w:rsidRPr="003C78B5">
        <w:rPr>
          <w:lang w:eastAsia="zh-CN"/>
        </w:rPr>
        <w:t xml:space="preserve">e requirement of backward compatibility is </w:t>
      </w:r>
      <w:r w:rsidR="009A4870">
        <w:rPr>
          <w:lang w:eastAsia="zh-CN"/>
        </w:rPr>
        <w:t>limiting</w:t>
      </w:r>
      <w:r w:rsidR="00DE5351" w:rsidRPr="003C78B5">
        <w:rPr>
          <w:lang w:eastAsia="zh-CN"/>
        </w:rPr>
        <w:t xml:space="preserve"> the possibilities of the resource allocation</w:t>
      </w:r>
      <w:r w:rsidR="009A4870">
        <w:rPr>
          <w:lang w:eastAsia="zh-CN"/>
        </w:rPr>
        <w:t xml:space="preserve"> for positioning</w:t>
      </w:r>
      <w:r w:rsidR="00DE5351" w:rsidRPr="003C78B5">
        <w:rPr>
          <w:lang w:eastAsia="zh-CN"/>
        </w:rPr>
        <w:t xml:space="preserve">. </w:t>
      </w:r>
      <w:r w:rsidR="003C78B5" w:rsidRPr="003C78B5">
        <w:rPr>
          <w:lang w:eastAsia="zh-CN"/>
        </w:rPr>
        <w:t>F</w:t>
      </w:r>
      <w:r w:rsidR="004472AF" w:rsidRPr="003C78B5">
        <w:rPr>
          <w:lang w:eastAsia="zh-CN"/>
        </w:rPr>
        <w:t xml:space="preserve">or both </w:t>
      </w:r>
      <w:r w:rsidR="00AA35B5">
        <w:rPr>
          <w:lang w:eastAsia="zh-CN"/>
        </w:rPr>
        <w:t>scheme</w:t>
      </w:r>
      <w:r w:rsidR="004472AF" w:rsidRPr="003C78B5">
        <w:rPr>
          <w:lang w:eastAsia="zh-CN"/>
        </w:rPr>
        <w:t xml:space="preserve">-1 and </w:t>
      </w:r>
      <w:r w:rsidR="00AA35B5">
        <w:rPr>
          <w:lang w:eastAsia="zh-CN"/>
        </w:rPr>
        <w:t>scheme</w:t>
      </w:r>
      <w:r w:rsidR="004472AF" w:rsidRPr="003C78B5">
        <w:rPr>
          <w:lang w:eastAsia="zh-CN"/>
        </w:rPr>
        <w:t xml:space="preserve">-2 </w:t>
      </w:r>
      <w:r w:rsidR="003C78B5" w:rsidRPr="003C78B5">
        <w:rPr>
          <w:lang w:eastAsia="zh-CN"/>
        </w:rPr>
        <w:t>periodic</w:t>
      </w:r>
      <w:r w:rsidR="00065349">
        <w:rPr>
          <w:lang w:eastAsia="zh-CN"/>
        </w:rPr>
        <w:t>,</w:t>
      </w:r>
      <w:r w:rsidR="004472AF" w:rsidRPr="003C78B5">
        <w:rPr>
          <w:lang w:eastAsia="zh-CN"/>
        </w:rPr>
        <w:t xml:space="preserve"> aperiodic</w:t>
      </w:r>
      <w:r w:rsidR="00065349">
        <w:rPr>
          <w:lang w:val="en-GB" w:eastAsia="x-none"/>
        </w:rPr>
        <w:t>, and semi-persistent</w:t>
      </w:r>
      <w:r w:rsidR="004472AF" w:rsidRPr="003C78B5">
        <w:rPr>
          <w:lang w:eastAsia="zh-CN"/>
        </w:rPr>
        <w:t xml:space="preserve"> transmissions </w:t>
      </w:r>
      <w:r w:rsidR="003C78B5" w:rsidRPr="003C78B5">
        <w:rPr>
          <w:lang w:eastAsia="zh-CN"/>
        </w:rPr>
        <w:t>containing SL-PRS are possible</w:t>
      </w:r>
      <w:r w:rsidR="003214A5">
        <w:rPr>
          <w:lang w:eastAsia="zh-CN"/>
        </w:rPr>
        <w:t xml:space="preserve"> without any </w:t>
      </w:r>
      <w:r w:rsidR="006722A8">
        <w:rPr>
          <w:lang w:eastAsia="zh-CN"/>
        </w:rPr>
        <w:t xml:space="preserve">changes </w:t>
      </w:r>
      <w:r w:rsidR="003214A5">
        <w:rPr>
          <w:lang w:eastAsia="zh-CN"/>
        </w:rPr>
        <w:t xml:space="preserve">to current resource allocation schemes. This does allow the use of all Rel-16/17 features regarding resource allocation. </w:t>
      </w:r>
    </w:p>
    <w:p w14:paraId="64C9A78E" w14:textId="77777777" w:rsidR="003C78B5" w:rsidRPr="0057451B" w:rsidRDefault="003C78B5" w:rsidP="00E6743A">
      <w:pPr>
        <w:pStyle w:val="3GPPText"/>
        <w:numPr>
          <w:ilvl w:val="0"/>
          <w:numId w:val="20"/>
        </w:numPr>
      </w:pPr>
    </w:p>
    <w:p w14:paraId="272DD9EA" w14:textId="37037808" w:rsidR="003C78B5" w:rsidRDefault="003C78B5" w:rsidP="00E6743A">
      <w:pPr>
        <w:pStyle w:val="3GPPText"/>
        <w:numPr>
          <w:ilvl w:val="1"/>
          <w:numId w:val="20"/>
        </w:numPr>
        <w:rPr>
          <w:b/>
          <w:bCs/>
        </w:rPr>
      </w:pPr>
      <w:r>
        <w:rPr>
          <w:b/>
          <w:bCs/>
        </w:rPr>
        <w:t>For a shared resource pool</w:t>
      </w:r>
      <w:r w:rsidR="00A909BA">
        <w:rPr>
          <w:b/>
          <w:bCs/>
        </w:rPr>
        <w:t>,</w:t>
      </w:r>
      <w:r>
        <w:rPr>
          <w:b/>
          <w:bCs/>
        </w:rPr>
        <w:t xml:space="preserve"> </w:t>
      </w:r>
      <w:r w:rsidR="00F370C3">
        <w:rPr>
          <w:b/>
          <w:bCs/>
        </w:rPr>
        <w:t>periodic</w:t>
      </w:r>
      <w:r w:rsidR="002A5438">
        <w:rPr>
          <w:b/>
          <w:bCs/>
        </w:rPr>
        <w:t>,</w:t>
      </w:r>
      <w:r w:rsidR="00F370C3">
        <w:rPr>
          <w:b/>
          <w:bCs/>
        </w:rPr>
        <w:t xml:space="preserve"> </w:t>
      </w:r>
      <w:r w:rsidR="00072695">
        <w:rPr>
          <w:b/>
          <w:bCs/>
        </w:rPr>
        <w:t>a</w:t>
      </w:r>
      <w:r w:rsidR="00F370C3">
        <w:rPr>
          <w:b/>
          <w:bCs/>
        </w:rPr>
        <w:t>periodic</w:t>
      </w:r>
      <w:r w:rsidR="002A5438">
        <w:rPr>
          <w:b/>
          <w:bCs/>
        </w:rPr>
        <w:t xml:space="preserve">, and </w:t>
      </w:r>
      <w:r w:rsidR="001572E9">
        <w:rPr>
          <w:b/>
          <w:bCs/>
        </w:rPr>
        <w:t>semi-persistent</w:t>
      </w:r>
      <w:r w:rsidR="00F370C3">
        <w:rPr>
          <w:b/>
          <w:bCs/>
        </w:rPr>
        <w:t xml:space="preserve"> transmissions </w:t>
      </w:r>
      <w:r w:rsidR="003E684B">
        <w:rPr>
          <w:b/>
          <w:bCs/>
        </w:rPr>
        <w:t xml:space="preserve">of </w:t>
      </w:r>
      <w:r w:rsidR="00F370C3">
        <w:rPr>
          <w:b/>
          <w:bCs/>
        </w:rPr>
        <w:t xml:space="preserve">SL-PRS </w:t>
      </w:r>
      <w:r w:rsidR="00A909BA">
        <w:rPr>
          <w:b/>
          <w:bCs/>
        </w:rPr>
        <w:t xml:space="preserve">are supported </w:t>
      </w:r>
      <w:r w:rsidR="00F370C3">
        <w:rPr>
          <w:b/>
          <w:bCs/>
        </w:rPr>
        <w:t xml:space="preserve">for both </w:t>
      </w:r>
      <w:r w:rsidR="001E3B95">
        <w:rPr>
          <w:b/>
          <w:bCs/>
        </w:rPr>
        <w:t>resource allocation</w:t>
      </w:r>
      <w:r w:rsidR="001E3B95" w:rsidDel="001E3B95">
        <w:rPr>
          <w:b/>
          <w:bCs/>
        </w:rPr>
        <w:t xml:space="preserve"> </w:t>
      </w:r>
      <w:r w:rsidR="00D71295">
        <w:rPr>
          <w:b/>
          <w:bCs/>
        </w:rPr>
        <w:t>s</w:t>
      </w:r>
      <w:r w:rsidR="001E3B95">
        <w:rPr>
          <w:b/>
          <w:bCs/>
        </w:rPr>
        <w:t>chemes 1 and 2</w:t>
      </w:r>
      <w:r w:rsidR="00D801B0">
        <w:rPr>
          <w:b/>
          <w:bCs/>
        </w:rPr>
        <w:t>.</w:t>
      </w:r>
      <w:r>
        <w:rPr>
          <w:b/>
          <w:bCs/>
        </w:rPr>
        <w:t xml:space="preserve"> </w:t>
      </w:r>
    </w:p>
    <w:p w14:paraId="06AC315C" w14:textId="77777777" w:rsidR="004472AF" w:rsidRPr="00325BFE" w:rsidRDefault="004472AF" w:rsidP="00325BFE">
      <w:pPr>
        <w:rPr>
          <w:lang w:val="en-GB" w:eastAsia="x-none"/>
        </w:rPr>
      </w:pPr>
    </w:p>
    <w:p w14:paraId="22DA0A5E" w14:textId="1B20AF3D" w:rsidR="00325BFE" w:rsidRDefault="00D71295" w:rsidP="00325BFE">
      <w:pPr>
        <w:pStyle w:val="Heading3"/>
      </w:pPr>
      <w:r>
        <w:t>Scheme</w:t>
      </w:r>
      <w:r w:rsidR="00325BFE">
        <w:t>-1</w:t>
      </w:r>
    </w:p>
    <w:p w14:paraId="24EEBC1E" w14:textId="22F07E57" w:rsidR="00072695" w:rsidRPr="00F75FAC" w:rsidRDefault="0022211B" w:rsidP="00072695">
      <w:pPr>
        <w:jc w:val="both"/>
        <w:rPr>
          <w:lang w:eastAsia="zh-CN"/>
        </w:rPr>
      </w:pPr>
      <w:r w:rsidRPr="00A80773">
        <w:rPr>
          <w:lang w:eastAsia="zh-CN"/>
        </w:rPr>
        <w:t xml:space="preserve">For the case of </w:t>
      </w:r>
      <w:r w:rsidR="00D71295">
        <w:rPr>
          <w:lang w:eastAsia="zh-CN"/>
        </w:rPr>
        <w:t>scheme</w:t>
      </w:r>
      <w:r w:rsidRPr="00A80773">
        <w:rPr>
          <w:lang w:eastAsia="zh-CN"/>
        </w:rPr>
        <w:t xml:space="preserve">-1 operation in a shared resource pool </w:t>
      </w:r>
      <w:r w:rsidR="00A4760C">
        <w:rPr>
          <w:lang w:eastAsia="zh-CN"/>
        </w:rPr>
        <w:t>the existing methods can be reused</w:t>
      </w:r>
      <w:r w:rsidRPr="00A80773">
        <w:rPr>
          <w:lang w:eastAsia="zh-CN"/>
        </w:rPr>
        <w:t xml:space="preserve"> </w:t>
      </w:r>
      <w:r w:rsidR="00A4760C">
        <w:rPr>
          <w:lang w:eastAsia="zh-CN"/>
        </w:rPr>
        <w:t>for</w:t>
      </w:r>
      <w:r w:rsidR="00A4760C" w:rsidRPr="00A80773">
        <w:rPr>
          <w:lang w:eastAsia="zh-CN"/>
        </w:rPr>
        <w:t xml:space="preserve"> </w:t>
      </w:r>
      <w:r w:rsidRPr="00A80773">
        <w:rPr>
          <w:lang w:eastAsia="zh-CN"/>
        </w:rPr>
        <w:t xml:space="preserve">resource allocation. </w:t>
      </w:r>
      <w:r w:rsidR="00CA066A">
        <w:rPr>
          <w:lang w:eastAsia="zh-CN"/>
        </w:rPr>
        <w:t>More specifically, t</w:t>
      </w:r>
      <w:r w:rsidR="0025162E" w:rsidRPr="00A80773">
        <w:rPr>
          <w:lang w:eastAsia="zh-CN"/>
        </w:rPr>
        <w:t xml:space="preserve">he same </w:t>
      </w:r>
      <w:r w:rsidR="00A42DEA">
        <w:rPr>
          <w:lang w:eastAsia="zh-CN"/>
        </w:rPr>
        <w:t>design</w:t>
      </w:r>
      <w:r w:rsidR="00A42DEA" w:rsidRPr="00A80773">
        <w:rPr>
          <w:lang w:eastAsia="zh-CN"/>
        </w:rPr>
        <w:t xml:space="preserve"> </w:t>
      </w:r>
      <w:r w:rsidR="0025162E" w:rsidRPr="00A80773">
        <w:rPr>
          <w:lang w:eastAsia="zh-CN"/>
        </w:rPr>
        <w:t>of</w:t>
      </w:r>
      <w:r w:rsidR="00072695" w:rsidRPr="00A80773">
        <w:rPr>
          <w:lang w:eastAsia="zh-CN"/>
        </w:rPr>
        <w:t xml:space="preserve"> the NR DCI scheduling periodic</w:t>
      </w:r>
      <w:r w:rsidR="00A0601A">
        <w:rPr>
          <w:lang w:eastAsia="zh-CN"/>
        </w:rPr>
        <w:t>,</w:t>
      </w:r>
      <w:r w:rsidR="00072695" w:rsidRPr="00A80773">
        <w:rPr>
          <w:lang w:eastAsia="zh-CN"/>
        </w:rPr>
        <w:t xml:space="preserve"> aperiodic</w:t>
      </w:r>
      <w:r w:rsidR="00A0601A">
        <w:rPr>
          <w:lang w:eastAsia="zh-CN"/>
        </w:rPr>
        <w:t>, or semi-persistent</w:t>
      </w:r>
      <w:r w:rsidR="00072695" w:rsidRPr="00A80773">
        <w:rPr>
          <w:lang w:eastAsia="zh-CN"/>
        </w:rPr>
        <w:t xml:space="preserve"> transmissions containing SL-PRS as defined for Rel-16 </w:t>
      </w:r>
      <w:r w:rsidR="00646385">
        <w:rPr>
          <w:lang w:eastAsia="zh-CN"/>
        </w:rPr>
        <w:t>can be</w:t>
      </w:r>
      <w:r w:rsidR="00646385" w:rsidRPr="00A80773">
        <w:rPr>
          <w:lang w:eastAsia="zh-CN"/>
        </w:rPr>
        <w:t xml:space="preserve"> </w:t>
      </w:r>
      <w:r w:rsidR="00072695" w:rsidRPr="00A80773">
        <w:rPr>
          <w:lang w:eastAsia="zh-CN"/>
        </w:rPr>
        <w:t xml:space="preserve">reused. </w:t>
      </w:r>
    </w:p>
    <w:p w14:paraId="75B3A196" w14:textId="77777777" w:rsidR="00072695" w:rsidRPr="0057451B" w:rsidRDefault="00072695" w:rsidP="00E6743A">
      <w:pPr>
        <w:pStyle w:val="3GPPText"/>
        <w:numPr>
          <w:ilvl w:val="0"/>
          <w:numId w:val="20"/>
        </w:numPr>
      </w:pPr>
    </w:p>
    <w:p w14:paraId="074AFDC4" w14:textId="3E152679" w:rsidR="00072695" w:rsidRDefault="00072695" w:rsidP="00E6743A">
      <w:pPr>
        <w:pStyle w:val="3GPPText"/>
        <w:numPr>
          <w:ilvl w:val="1"/>
          <w:numId w:val="20"/>
        </w:numPr>
        <w:rPr>
          <w:b/>
          <w:bCs/>
        </w:rPr>
      </w:pPr>
      <w:bookmarkStart w:id="8" w:name="_Hlk110946120"/>
      <w:r>
        <w:rPr>
          <w:b/>
          <w:bCs/>
        </w:rPr>
        <w:t xml:space="preserve">For </w:t>
      </w:r>
      <w:r w:rsidR="007A1CE7">
        <w:rPr>
          <w:b/>
          <w:bCs/>
        </w:rPr>
        <w:t xml:space="preserve">SL-PRS </w:t>
      </w:r>
      <w:r>
        <w:rPr>
          <w:b/>
          <w:bCs/>
        </w:rPr>
        <w:t xml:space="preserve">transmissions in a shared resource pool using </w:t>
      </w:r>
      <w:r w:rsidR="00297302">
        <w:rPr>
          <w:b/>
          <w:bCs/>
        </w:rPr>
        <w:t>scheme</w:t>
      </w:r>
      <w:r>
        <w:rPr>
          <w:b/>
          <w:bCs/>
        </w:rPr>
        <w:t>-1</w:t>
      </w:r>
      <w:r w:rsidR="009225E6">
        <w:rPr>
          <w:b/>
          <w:bCs/>
        </w:rPr>
        <w:t>,</w:t>
      </w:r>
      <w:r>
        <w:rPr>
          <w:b/>
          <w:bCs/>
        </w:rPr>
        <w:t xml:space="preserve"> </w:t>
      </w:r>
      <w:bookmarkEnd w:id="8"/>
      <w:r>
        <w:rPr>
          <w:b/>
          <w:bCs/>
        </w:rPr>
        <w:t xml:space="preserve">the same resource allocation </w:t>
      </w:r>
      <w:r w:rsidR="00DF4149">
        <w:rPr>
          <w:b/>
          <w:bCs/>
        </w:rPr>
        <w:t xml:space="preserve">via DCI signaling is </w:t>
      </w:r>
      <w:r w:rsidR="00FD00F2">
        <w:rPr>
          <w:b/>
          <w:bCs/>
        </w:rPr>
        <w:t xml:space="preserve">considered </w:t>
      </w:r>
      <w:r w:rsidR="00DF4149">
        <w:rPr>
          <w:b/>
          <w:bCs/>
        </w:rPr>
        <w:t>for transmissions containing SL-PRS</w:t>
      </w:r>
      <w:r w:rsidR="00861511">
        <w:rPr>
          <w:b/>
          <w:bCs/>
        </w:rPr>
        <w:t xml:space="preserve"> as the starting point</w:t>
      </w:r>
      <w:r w:rsidR="00DF4149">
        <w:rPr>
          <w:b/>
          <w:bCs/>
        </w:rPr>
        <w:t>.</w:t>
      </w:r>
    </w:p>
    <w:p w14:paraId="704BC16E" w14:textId="761E8A0A" w:rsidR="00A54C02" w:rsidRDefault="003D22E4" w:rsidP="00E6743A">
      <w:pPr>
        <w:pStyle w:val="3GPPText"/>
        <w:numPr>
          <w:ilvl w:val="2"/>
          <w:numId w:val="20"/>
        </w:numPr>
        <w:rPr>
          <w:b/>
          <w:bCs/>
        </w:rPr>
      </w:pPr>
      <w:r>
        <w:rPr>
          <w:b/>
          <w:bCs/>
        </w:rPr>
        <w:t>Study the definition</w:t>
      </w:r>
      <w:r w:rsidR="00A54C02">
        <w:rPr>
          <w:b/>
          <w:bCs/>
        </w:rPr>
        <w:t xml:space="preserve"> DCI formats </w:t>
      </w:r>
      <w:r>
        <w:rPr>
          <w:b/>
          <w:bCs/>
        </w:rPr>
        <w:t xml:space="preserve">including related SL-PRS signaling. </w:t>
      </w:r>
    </w:p>
    <w:p w14:paraId="3631D2B8" w14:textId="7832168C" w:rsidR="004472AF" w:rsidRPr="004472AF" w:rsidRDefault="004472AF" w:rsidP="004472AF">
      <w:pPr>
        <w:rPr>
          <w:lang w:val="en-GB" w:eastAsia="x-none"/>
        </w:rPr>
      </w:pPr>
    </w:p>
    <w:p w14:paraId="234C7609" w14:textId="4C71B6FD" w:rsidR="00325BFE" w:rsidRDefault="00D71295" w:rsidP="00325BFE">
      <w:pPr>
        <w:pStyle w:val="Heading3"/>
      </w:pPr>
      <w:r>
        <w:t>Scheme</w:t>
      </w:r>
      <w:r w:rsidR="00325BFE">
        <w:t>-2</w:t>
      </w:r>
    </w:p>
    <w:p w14:paraId="52664845" w14:textId="6FA36F0A" w:rsidR="00057366" w:rsidRPr="00220963" w:rsidRDefault="00103E76" w:rsidP="00220963">
      <w:pPr>
        <w:jc w:val="both"/>
        <w:rPr>
          <w:lang w:eastAsia="zh-CN"/>
        </w:rPr>
      </w:pPr>
      <w:r w:rsidRPr="00220963">
        <w:rPr>
          <w:lang w:eastAsia="zh-CN"/>
        </w:rPr>
        <w:t xml:space="preserve">For the case of </w:t>
      </w:r>
      <w:r w:rsidR="00942A09">
        <w:rPr>
          <w:lang w:eastAsia="zh-CN"/>
        </w:rPr>
        <w:t>scheme</w:t>
      </w:r>
      <w:r w:rsidRPr="00220963">
        <w:rPr>
          <w:lang w:eastAsia="zh-CN"/>
        </w:rPr>
        <w:t>-2 operation in a shared resource pool</w:t>
      </w:r>
      <w:r w:rsidR="00B87647">
        <w:rPr>
          <w:lang w:eastAsia="zh-CN"/>
        </w:rPr>
        <w:t>,</w:t>
      </w:r>
      <w:r w:rsidRPr="00220963">
        <w:rPr>
          <w:lang w:eastAsia="zh-CN"/>
        </w:rPr>
        <w:t xml:space="preserve"> </w:t>
      </w:r>
      <w:r w:rsidR="00F371BC" w:rsidRPr="00220963">
        <w:rPr>
          <w:lang w:eastAsia="zh-CN"/>
        </w:rPr>
        <w:t>the same resource allocation procedure defined for SL communication in Rel-16/17 are also applicable to SL-</w:t>
      </w:r>
      <w:r w:rsidR="00A31484" w:rsidRPr="00220963">
        <w:rPr>
          <w:lang w:eastAsia="zh-CN"/>
        </w:rPr>
        <w:t>PRS transmissions</w:t>
      </w:r>
      <w:r w:rsidR="005C519C">
        <w:rPr>
          <w:lang w:eastAsia="zh-CN"/>
        </w:rPr>
        <w:t>.</w:t>
      </w:r>
      <w:r w:rsidR="00A80773" w:rsidRPr="00220963">
        <w:rPr>
          <w:lang w:eastAsia="zh-CN"/>
        </w:rPr>
        <w:t xml:space="preserve"> However, </w:t>
      </w:r>
      <w:r w:rsidR="00FF40FC" w:rsidRPr="00220963">
        <w:rPr>
          <w:lang w:eastAsia="zh-CN"/>
        </w:rPr>
        <w:t xml:space="preserve">as shown in the description for the </w:t>
      </w:r>
      <w:r w:rsidR="00FF40FC" w:rsidRPr="00220963">
        <w:rPr>
          <w:lang w:eastAsia="zh-CN"/>
        </w:rPr>
        <w:lastRenderedPageBreak/>
        <w:t>double-sided RTT based ranging method</w:t>
      </w:r>
      <w:r w:rsidR="00321126">
        <w:rPr>
          <w:lang w:eastAsia="zh-CN"/>
        </w:rPr>
        <w:t>,</w:t>
      </w:r>
      <w:r w:rsidR="00866907" w:rsidRPr="00220963">
        <w:rPr>
          <w:lang w:eastAsia="zh-CN"/>
        </w:rPr>
        <w:t xml:space="preserve"> using the resource allocation defined for SL communication could lead to </w:t>
      </w:r>
      <w:r w:rsidR="00944F66">
        <w:rPr>
          <w:lang w:eastAsia="zh-CN"/>
        </w:rPr>
        <w:t xml:space="preserve">long </w:t>
      </w:r>
      <w:r w:rsidR="00057366" w:rsidRPr="00220963">
        <w:rPr>
          <w:lang w:eastAsia="zh-CN"/>
        </w:rPr>
        <w:t>time gap</w:t>
      </w:r>
      <w:r w:rsidR="00944F66">
        <w:rPr>
          <w:lang w:eastAsia="zh-CN"/>
        </w:rPr>
        <w:t>s</w:t>
      </w:r>
      <w:r w:rsidR="00057366" w:rsidRPr="00220963">
        <w:rPr>
          <w:lang w:eastAsia="zh-CN"/>
        </w:rPr>
        <w:t xml:space="preserve"> </w:t>
      </w:r>
      <w:r w:rsidR="00A97906" w:rsidRPr="00220963">
        <w:rPr>
          <w:lang w:eastAsia="zh-CN"/>
        </w:rPr>
        <w:t xml:space="preserve">that </w:t>
      </w:r>
      <w:r w:rsidR="00944F66">
        <w:rPr>
          <w:lang w:eastAsia="zh-CN"/>
        </w:rPr>
        <w:t>may</w:t>
      </w:r>
      <w:r w:rsidR="00944F66" w:rsidRPr="00220963">
        <w:rPr>
          <w:lang w:eastAsia="zh-CN"/>
        </w:rPr>
        <w:t xml:space="preserve"> </w:t>
      </w:r>
      <w:r w:rsidR="00A97906" w:rsidRPr="00220963">
        <w:rPr>
          <w:lang w:eastAsia="zh-CN"/>
        </w:rPr>
        <w:t>introduce significant ranging error</w:t>
      </w:r>
      <w:r w:rsidR="00944F66">
        <w:rPr>
          <w:lang w:eastAsia="zh-CN"/>
        </w:rPr>
        <w:t>s</w:t>
      </w:r>
      <w:r w:rsidR="00A97906" w:rsidRPr="00220963">
        <w:rPr>
          <w:lang w:eastAsia="zh-CN"/>
        </w:rPr>
        <w:t xml:space="preserve">. </w:t>
      </w:r>
      <w:r w:rsidR="00220963" w:rsidRPr="00220963">
        <w:rPr>
          <w:lang w:eastAsia="zh-CN"/>
        </w:rPr>
        <w:t xml:space="preserve">Thus, it is worthwhile to study if enhancements are necessary for this case. </w:t>
      </w:r>
    </w:p>
    <w:p w14:paraId="38EF5F33" w14:textId="77777777" w:rsidR="00057366" w:rsidRPr="0057451B" w:rsidRDefault="00057366" w:rsidP="00E6743A">
      <w:pPr>
        <w:pStyle w:val="3GPPText"/>
        <w:numPr>
          <w:ilvl w:val="0"/>
          <w:numId w:val="20"/>
        </w:numPr>
      </w:pPr>
    </w:p>
    <w:p w14:paraId="52240317" w14:textId="33900D99" w:rsidR="00057366" w:rsidRDefault="00057366" w:rsidP="00E6743A">
      <w:pPr>
        <w:pStyle w:val="3GPPText"/>
        <w:numPr>
          <w:ilvl w:val="1"/>
          <w:numId w:val="20"/>
        </w:numPr>
        <w:rPr>
          <w:b/>
          <w:bCs/>
        </w:rPr>
      </w:pPr>
      <w:r>
        <w:rPr>
          <w:b/>
          <w:bCs/>
        </w:rPr>
        <w:t xml:space="preserve">For </w:t>
      </w:r>
      <w:r w:rsidR="007A1CE7">
        <w:rPr>
          <w:b/>
          <w:bCs/>
        </w:rPr>
        <w:t xml:space="preserve">SL-PRS </w:t>
      </w:r>
      <w:r>
        <w:rPr>
          <w:b/>
          <w:bCs/>
        </w:rPr>
        <w:t xml:space="preserve">transmissions in a shared resource pool using </w:t>
      </w:r>
      <w:r w:rsidR="002F5969">
        <w:rPr>
          <w:b/>
          <w:bCs/>
        </w:rPr>
        <w:t>scheme</w:t>
      </w:r>
      <w:r>
        <w:rPr>
          <w:b/>
          <w:bCs/>
        </w:rPr>
        <w:t>-2</w:t>
      </w:r>
      <w:r w:rsidR="009225E6">
        <w:rPr>
          <w:b/>
          <w:bCs/>
        </w:rPr>
        <w:t>,</w:t>
      </w:r>
      <w:r>
        <w:rPr>
          <w:b/>
          <w:bCs/>
        </w:rPr>
        <w:t xml:space="preserve"> </w:t>
      </w:r>
      <w:r w:rsidR="002917E8">
        <w:rPr>
          <w:b/>
          <w:bCs/>
        </w:rPr>
        <w:t xml:space="preserve">reuse of </w:t>
      </w:r>
      <w:r>
        <w:rPr>
          <w:b/>
          <w:bCs/>
        </w:rPr>
        <w:t xml:space="preserve">the </w:t>
      </w:r>
      <w:r w:rsidR="000D6B7B">
        <w:rPr>
          <w:b/>
          <w:bCs/>
        </w:rPr>
        <w:t>resource allocation methods defined for SL communication for single shot transmissions</w:t>
      </w:r>
      <w:r w:rsidR="00616688">
        <w:rPr>
          <w:b/>
          <w:bCs/>
        </w:rPr>
        <w:t xml:space="preserve"> is considered as the starting point</w:t>
      </w:r>
      <w:r w:rsidR="00D801B0">
        <w:rPr>
          <w:b/>
          <w:bCs/>
        </w:rPr>
        <w:t>.</w:t>
      </w:r>
    </w:p>
    <w:p w14:paraId="47EE93D0" w14:textId="1EDE7010" w:rsidR="000D6B7B" w:rsidRDefault="000D6B7B" w:rsidP="00E6743A">
      <w:pPr>
        <w:pStyle w:val="3GPPText"/>
        <w:numPr>
          <w:ilvl w:val="2"/>
          <w:numId w:val="20"/>
        </w:numPr>
        <w:rPr>
          <w:b/>
          <w:bCs/>
        </w:rPr>
      </w:pPr>
      <w:r>
        <w:rPr>
          <w:b/>
          <w:bCs/>
        </w:rPr>
        <w:t xml:space="preserve">Study if </w:t>
      </w:r>
      <w:r w:rsidR="00C45299">
        <w:rPr>
          <w:b/>
          <w:bCs/>
        </w:rPr>
        <w:t xml:space="preserve">a </w:t>
      </w:r>
      <w:r>
        <w:rPr>
          <w:b/>
          <w:bCs/>
        </w:rPr>
        <w:t>resource allocation enhancement for double-sided RTT is nece</w:t>
      </w:r>
      <w:r w:rsidR="00A97906">
        <w:rPr>
          <w:b/>
          <w:bCs/>
        </w:rPr>
        <w:t>ssary</w:t>
      </w:r>
      <w:r w:rsidR="00D801B0">
        <w:rPr>
          <w:b/>
          <w:bCs/>
        </w:rPr>
        <w:t>.</w:t>
      </w:r>
    </w:p>
    <w:p w14:paraId="4726351A" w14:textId="77777777" w:rsidR="00057366" w:rsidRPr="003214A5" w:rsidRDefault="00057366" w:rsidP="003214A5">
      <w:pPr>
        <w:rPr>
          <w:lang w:val="en-GB" w:eastAsia="x-none"/>
        </w:rPr>
      </w:pPr>
    </w:p>
    <w:p w14:paraId="43D23FC0" w14:textId="677DC719" w:rsidR="00541EB8" w:rsidRDefault="00541EB8" w:rsidP="00C74ED0">
      <w:pPr>
        <w:pStyle w:val="Heading2"/>
      </w:pPr>
      <w:r>
        <w:t xml:space="preserve">Dedicated </w:t>
      </w:r>
      <w:r w:rsidR="00C74ED0">
        <w:t>r</w:t>
      </w:r>
      <w:r>
        <w:t xml:space="preserve">esource </w:t>
      </w:r>
      <w:r w:rsidR="00C74ED0">
        <w:t>p</w:t>
      </w:r>
      <w:r>
        <w:t>ool</w:t>
      </w:r>
    </w:p>
    <w:p w14:paraId="3D104B34" w14:textId="3DA60414" w:rsidR="00D60274" w:rsidRDefault="008C3E4D" w:rsidP="002A1FE2">
      <w:pPr>
        <w:jc w:val="both"/>
        <w:rPr>
          <w:lang w:val="en-GB" w:eastAsia="x-none"/>
        </w:rPr>
      </w:pPr>
      <w:r>
        <w:rPr>
          <w:lang w:val="en-GB" w:eastAsia="x-none"/>
        </w:rPr>
        <w:t xml:space="preserve">For a dedicated resource </w:t>
      </w:r>
      <w:r w:rsidR="00DF7409">
        <w:rPr>
          <w:lang w:val="en-GB" w:eastAsia="x-none"/>
        </w:rPr>
        <w:t>pool,</w:t>
      </w:r>
      <w:r>
        <w:rPr>
          <w:lang w:val="en-GB" w:eastAsia="x-none"/>
        </w:rPr>
        <w:t xml:space="preserve"> the same functionality as for a shared resource pool should be supported. </w:t>
      </w:r>
      <w:r w:rsidR="00A87EC7">
        <w:rPr>
          <w:lang w:val="en-GB" w:eastAsia="x-none"/>
        </w:rPr>
        <w:t>This means that both periodic</w:t>
      </w:r>
      <w:r w:rsidR="00C21199">
        <w:rPr>
          <w:lang w:val="en-GB" w:eastAsia="x-none"/>
        </w:rPr>
        <w:t>,</w:t>
      </w:r>
      <w:r w:rsidR="00A87EC7">
        <w:rPr>
          <w:lang w:val="en-GB" w:eastAsia="x-none"/>
        </w:rPr>
        <w:t xml:space="preserve"> aperiodic</w:t>
      </w:r>
      <w:r w:rsidR="00C21199">
        <w:rPr>
          <w:lang w:val="en-GB" w:eastAsia="x-none"/>
        </w:rPr>
        <w:t>, and semi-persistent</w:t>
      </w:r>
      <w:r w:rsidR="00A87EC7">
        <w:rPr>
          <w:lang w:val="en-GB" w:eastAsia="x-none"/>
        </w:rPr>
        <w:t xml:space="preserve"> transmissions of SL-PRS resource are supported for </w:t>
      </w:r>
      <w:r w:rsidR="004D13CD">
        <w:rPr>
          <w:lang w:val="en-GB" w:eastAsia="x-none"/>
        </w:rPr>
        <w:t>scheme</w:t>
      </w:r>
      <w:r w:rsidR="00A87EC7">
        <w:rPr>
          <w:lang w:val="en-GB" w:eastAsia="x-none"/>
        </w:rPr>
        <w:t xml:space="preserve">-1 and </w:t>
      </w:r>
      <w:r w:rsidR="004D13CD">
        <w:rPr>
          <w:lang w:val="en-GB" w:eastAsia="x-none"/>
        </w:rPr>
        <w:t>scheme</w:t>
      </w:r>
      <w:r w:rsidR="00A87EC7">
        <w:rPr>
          <w:lang w:val="en-GB" w:eastAsia="x-none"/>
        </w:rPr>
        <w:t xml:space="preserve">-2. </w:t>
      </w:r>
    </w:p>
    <w:p w14:paraId="16C223B1" w14:textId="77777777" w:rsidR="003F7587" w:rsidRPr="0057451B" w:rsidRDefault="003F7587" w:rsidP="00E6743A">
      <w:pPr>
        <w:pStyle w:val="3GPPText"/>
        <w:numPr>
          <w:ilvl w:val="0"/>
          <w:numId w:val="20"/>
        </w:numPr>
      </w:pPr>
    </w:p>
    <w:p w14:paraId="30DFFEB7" w14:textId="198958E1" w:rsidR="003F7587" w:rsidRDefault="003F7587" w:rsidP="00E6743A">
      <w:pPr>
        <w:pStyle w:val="3GPPText"/>
        <w:numPr>
          <w:ilvl w:val="1"/>
          <w:numId w:val="20"/>
        </w:numPr>
        <w:rPr>
          <w:b/>
          <w:bCs/>
        </w:rPr>
      </w:pPr>
      <w:r>
        <w:rPr>
          <w:b/>
          <w:bCs/>
        </w:rPr>
        <w:t xml:space="preserve">For </w:t>
      </w:r>
      <w:r w:rsidR="007A1CE7">
        <w:rPr>
          <w:b/>
          <w:bCs/>
        </w:rPr>
        <w:t xml:space="preserve">SL-PRS </w:t>
      </w:r>
      <w:r>
        <w:rPr>
          <w:b/>
          <w:bCs/>
        </w:rPr>
        <w:t>transmissions in a dedicated resource pool periodic</w:t>
      </w:r>
      <w:r w:rsidR="00C21199">
        <w:rPr>
          <w:b/>
          <w:bCs/>
        </w:rPr>
        <w:t>,</w:t>
      </w:r>
      <w:r>
        <w:rPr>
          <w:b/>
          <w:bCs/>
        </w:rPr>
        <w:t xml:space="preserve"> aperiodic</w:t>
      </w:r>
      <w:r w:rsidR="00C21199">
        <w:rPr>
          <w:b/>
          <w:bCs/>
        </w:rPr>
        <w:t>, and semi-persistent</w:t>
      </w:r>
      <w:r>
        <w:rPr>
          <w:b/>
          <w:bCs/>
        </w:rPr>
        <w:t xml:space="preserve"> transmissions containing SL-PRS </w:t>
      </w:r>
      <w:r w:rsidR="002A5A5F">
        <w:rPr>
          <w:b/>
          <w:bCs/>
        </w:rPr>
        <w:t xml:space="preserve">are supported </w:t>
      </w:r>
      <w:r>
        <w:rPr>
          <w:b/>
          <w:bCs/>
        </w:rPr>
        <w:t xml:space="preserve">for both </w:t>
      </w:r>
      <w:r w:rsidR="00FF7C93">
        <w:rPr>
          <w:b/>
          <w:bCs/>
        </w:rPr>
        <w:t xml:space="preserve">resource allocation </w:t>
      </w:r>
      <w:r w:rsidR="004D13CD">
        <w:rPr>
          <w:b/>
          <w:bCs/>
        </w:rPr>
        <w:t>scheme</w:t>
      </w:r>
      <w:r w:rsidR="00FF7C93">
        <w:rPr>
          <w:b/>
          <w:bCs/>
        </w:rPr>
        <w:t xml:space="preserve">s </w:t>
      </w:r>
      <w:r>
        <w:rPr>
          <w:b/>
          <w:bCs/>
        </w:rPr>
        <w:t>1 and 2</w:t>
      </w:r>
      <w:r w:rsidR="00D801B0">
        <w:rPr>
          <w:b/>
          <w:bCs/>
        </w:rPr>
        <w:t>.</w:t>
      </w:r>
      <w:r>
        <w:rPr>
          <w:b/>
          <w:bCs/>
        </w:rPr>
        <w:t xml:space="preserve"> </w:t>
      </w:r>
    </w:p>
    <w:p w14:paraId="350F76CF" w14:textId="77777777" w:rsidR="003F7587" w:rsidRPr="00D60274" w:rsidRDefault="003F7587" w:rsidP="00D60274">
      <w:pPr>
        <w:rPr>
          <w:lang w:val="en-GB" w:eastAsia="x-none"/>
        </w:rPr>
      </w:pPr>
    </w:p>
    <w:p w14:paraId="1F21E462" w14:textId="45236949" w:rsidR="00325BFE" w:rsidRDefault="00743491" w:rsidP="00325BFE">
      <w:pPr>
        <w:pStyle w:val="Heading3"/>
      </w:pPr>
      <w:r>
        <w:t>Scheme</w:t>
      </w:r>
      <w:r w:rsidR="00325BFE">
        <w:t>-1</w:t>
      </w:r>
    </w:p>
    <w:p w14:paraId="2BC65DE4" w14:textId="126D543C" w:rsidR="00A3753B" w:rsidRPr="00A3753B" w:rsidRDefault="00104539" w:rsidP="00F43165">
      <w:pPr>
        <w:jc w:val="both"/>
        <w:rPr>
          <w:lang w:val="en-GB" w:eastAsia="x-none"/>
        </w:rPr>
      </w:pPr>
      <w:r>
        <w:rPr>
          <w:lang w:val="en-GB" w:eastAsia="x-none"/>
        </w:rPr>
        <w:t xml:space="preserve">For </w:t>
      </w:r>
      <w:r w:rsidR="00743491">
        <w:rPr>
          <w:lang w:val="en-GB" w:eastAsia="x-none"/>
        </w:rPr>
        <w:t>scheme</w:t>
      </w:r>
      <w:r>
        <w:rPr>
          <w:lang w:val="en-GB" w:eastAsia="x-none"/>
        </w:rPr>
        <w:t xml:space="preserve">-1 operation in a </w:t>
      </w:r>
      <w:r w:rsidR="004929AB">
        <w:rPr>
          <w:lang w:val="en-GB" w:eastAsia="x-none"/>
        </w:rPr>
        <w:t xml:space="preserve">dedicated resource pool the resource allocation should be defined in a similar way as for mode-1 </w:t>
      </w:r>
      <w:r w:rsidR="002D4DA0">
        <w:rPr>
          <w:lang w:val="en-GB" w:eastAsia="x-none"/>
        </w:rPr>
        <w:t xml:space="preserve">SL </w:t>
      </w:r>
      <w:r w:rsidR="004929AB">
        <w:rPr>
          <w:lang w:val="en-GB" w:eastAsia="x-none"/>
        </w:rPr>
        <w:t>communication. This</w:t>
      </w:r>
      <w:r w:rsidR="00A3753B" w:rsidDel="008373D7">
        <w:rPr>
          <w:lang w:val="en-GB" w:eastAsia="x-none"/>
        </w:rPr>
        <w:t xml:space="preserve"> </w:t>
      </w:r>
      <w:r w:rsidR="008373D7">
        <w:rPr>
          <w:lang w:val="en-GB" w:eastAsia="x-none"/>
        </w:rPr>
        <w:t xml:space="preserve">indicates </w:t>
      </w:r>
      <w:r w:rsidR="00A3753B">
        <w:rPr>
          <w:lang w:val="en-GB" w:eastAsia="x-none"/>
        </w:rPr>
        <w:t>that the SL-PRS transmissions are scheduled via the DCI.</w:t>
      </w:r>
      <w:r w:rsidR="00DE1A57">
        <w:rPr>
          <w:lang w:val="en-GB" w:eastAsia="x-none"/>
        </w:rPr>
        <w:t xml:space="preserve"> In this case, a new DCI format may need to </w:t>
      </w:r>
      <w:r w:rsidR="005358BA">
        <w:rPr>
          <w:lang w:val="en-GB" w:eastAsia="x-none"/>
        </w:rPr>
        <w:t xml:space="preserve">be defined </w:t>
      </w:r>
      <w:r w:rsidR="002B4AE4">
        <w:rPr>
          <w:lang w:val="en-GB" w:eastAsia="x-none"/>
        </w:rPr>
        <w:t>for SL-PRS resource allocation</w:t>
      </w:r>
      <w:r w:rsidR="00787421">
        <w:rPr>
          <w:lang w:val="en-GB" w:eastAsia="x-none"/>
        </w:rPr>
        <w:t>.</w:t>
      </w:r>
      <w:r w:rsidR="00A3753B">
        <w:rPr>
          <w:lang w:val="en-GB" w:eastAsia="x-none"/>
        </w:rPr>
        <w:t xml:space="preserve"> </w:t>
      </w:r>
      <w:r w:rsidR="00A3753B">
        <w:rPr>
          <w:lang w:val="en-GB" w:eastAsia="x-none"/>
        </w:rPr>
        <w:tab/>
      </w:r>
    </w:p>
    <w:p w14:paraId="740CC1AD" w14:textId="77777777" w:rsidR="00A3753B" w:rsidRPr="0057451B" w:rsidRDefault="00A3753B" w:rsidP="00E6743A">
      <w:pPr>
        <w:pStyle w:val="3GPPText"/>
        <w:numPr>
          <w:ilvl w:val="0"/>
          <w:numId w:val="20"/>
        </w:numPr>
      </w:pPr>
    </w:p>
    <w:p w14:paraId="286EFF7D" w14:textId="07453221" w:rsidR="00A3753B" w:rsidRDefault="00A3753B" w:rsidP="00E6743A">
      <w:pPr>
        <w:pStyle w:val="3GPPText"/>
        <w:numPr>
          <w:ilvl w:val="1"/>
          <w:numId w:val="20"/>
        </w:numPr>
        <w:rPr>
          <w:b/>
          <w:bCs/>
        </w:rPr>
      </w:pPr>
      <w:r>
        <w:rPr>
          <w:b/>
          <w:bCs/>
        </w:rPr>
        <w:t xml:space="preserve">For </w:t>
      </w:r>
      <w:r w:rsidR="007A1CE7">
        <w:rPr>
          <w:b/>
          <w:bCs/>
        </w:rPr>
        <w:t xml:space="preserve">SL-PRS </w:t>
      </w:r>
      <w:r>
        <w:rPr>
          <w:b/>
          <w:bCs/>
        </w:rPr>
        <w:t xml:space="preserve">transmissions in a dedicated resource pool using </w:t>
      </w:r>
      <w:r w:rsidR="001A4C05">
        <w:rPr>
          <w:b/>
          <w:bCs/>
        </w:rPr>
        <w:t>scheme</w:t>
      </w:r>
      <w:r>
        <w:rPr>
          <w:b/>
          <w:bCs/>
        </w:rPr>
        <w:t>-1 resource allocation</w:t>
      </w:r>
      <w:r w:rsidR="00FE5C06">
        <w:rPr>
          <w:b/>
          <w:bCs/>
        </w:rPr>
        <w:t>,</w:t>
      </w:r>
      <w:r>
        <w:rPr>
          <w:b/>
          <w:bCs/>
        </w:rPr>
        <w:t xml:space="preserve"> </w:t>
      </w:r>
      <w:r w:rsidR="00BA5666">
        <w:rPr>
          <w:b/>
          <w:bCs/>
        </w:rPr>
        <w:t>study the use of</w:t>
      </w:r>
      <w:r>
        <w:rPr>
          <w:b/>
          <w:bCs/>
        </w:rPr>
        <w:t xml:space="preserve"> DCI signaling for </w:t>
      </w:r>
      <w:r w:rsidR="002049F1">
        <w:rPr>
          <w:b/>
          <w:bCs/>
        </w:rPr>
        <w:t>SL-PRS resource allocation</w:t>
      </w:r>
      <w:r>
        <w:rPr>
          <w:b/>
          <w:bCs/>
        </w:rPr>
        <w:t xml:space="preserve">. </w:t>
      </w:r>
    </w:p>
    <w:p w14:paraId="35D9E9E0" w14:textId="454C18C8" w:rsidR="00A3753B" w:rsidRPr="006F3E11" w:rsidRDefault="00A3753B" w:rsidP="00A3753B">
      <w:pPr>
        <w:tabs>
          <w:tab w:val="left" w:pos="589"/>
        </w:tabs>
        <w:rPr>
          <w:lang w:val="en-GB" w:eastAsia="x-none"/>
        </w:rPr>
      </w:pPr>
    </w:p>
    <w:p w14:paraId="3D941627" w14:textId="04A0D58A" w:rsidR="00325BFE" w:rsidRDefault="00FA508A" w:rsidP="00325BFE">
      <w:pPr>
        <w:pStyle w:val="Heading3"/>
      </w:pPr>
      <w:r>
        <w:t>Scheme</w:t>
      </w:r>
      <w:r w:rsidR="00325BFE">
        <w:t>-2</w:t>
      </w:r>
    </w:p>
    <w:p w14:paraId="4EF94770" w14:textId="44FD5BE3" w:rsidR="009A3660" w:rsidRPr="00A3753B" w:rsidRDefault="00B12775" w:rsidP="00F43165">
      <w:pPr>
        <w:jc w:val="both"/>
        <w:rPr>
          <w:lang w:val="en-GB" w:eastAsia="x-none"/>
        </w:rPr>
      </w:pPr>
      <w:r>
        <w:rPr>
          <w:lang w:val="en-GB" w:eastAsia="x-none"/>
        </w:rPr>
        <w:t>In</w:t>
      </w:r>
      <w:r w:rsidR="00BC2E3C">
        <w:rPr>
          <w:lang w:val="en-GB" w:eastAsia="x-none"/>
        </w:rPr>
        <w:t xml:space="preserve"> the case of a dedicated resource pool and </w:t>
      </w:r>
      <w:r w:rsidR="00FA151C">
        <w:rPr>
          <w:lang w:val="en-GB" w:eastAsia="x-none"/>
        </w:rPr>
        <w:t xml:space="preserve">UE-autonomous </w:t>
      </w:r>
      <w:r w:rsidR="00BC2E3C">
        <w:rPr>
          <w:lang w:val="en-GB" w:eastAsia="x-none"/>
        </w:rPr>
        <w:t xml:space="preserve">resource </w:t>
      </w:r>
      <w:r w:rsidR="00FA151C">
        <w:rPr>
          <w:lang w:val="en-GB" w:eastAsia="x-none"/>
        </w:rPr>
        <w:t>selection</w:t>
      </w:r>
      <w:r w:rsidR="00BC2E3C">
        <w:rPr>
          <w:lang w:val="en-GB" w:eastAsia="x-none"/>
        </w:rPr>
        <w:t xml:space="preserve"> (</w:t>
      </w:r>
      <w:r w:rsidR="00FA508A">
        <w:rPr>
          <w:lang w:val="en-GB" w:eastAsia="x-none"/>
        </w:rPr>
        <w:t>scheme</w:t>
      </w:r>
      <w:r w:rsidR="00BC2E3C">
        <w:rPr>
          <w:lang w:val="en-GB" w:eastAsia="x-none"/>
        </w:rPr>
        <w:t>-2)</w:t>
      </w:r>
      <w:r w:rsidR="00AF3373">
        <w:rPr>
          <w:lang w:val="en-GB" w:eastAsia="x-none"/>
        </w:rPr>
        <w:t>,</w:t>
      </w:r>
      <w:r w:rsidR="00BC2E3C">
        <w:rPr>
          <w:lang w:val="en-GB" w:eastAsia="x-none"/>
        </w:rPr>
        <w:t xml:space="preserve"> </w:t>
      </w:r>
      <w:r>
        <w:rPr>
          <w:lang w:val="en-GB" w:eastAsia="x-none"/>
        </w:rPr>
        <w:t xml:space="preserve">the main target is to avoid </w:t>
      </w:r>
      <w:r w:rsidR="00FF1F61">
        <w:rPr>
          <w:lang w:val="en-GB" w:eastAsia="x-none"/>
        </w:rPr>
        <w:t xml:space="preserve">colliding transmissions as for the shared resource pool periodic as well as aperiodic </w:t>
      </w:r>
      <w:r w:rsidR="00031668">
        <w:rPr>
          <w:lang w:val="en-GB" w:eastAsia="x-none"/>
        </w:rPr>
        <w:t xml:space="preserve">and semi-persistent </w:t>
      </w:r>
      <w:r w:rsidR="00FF1F61">
        <w:rPr>
          <w:lang w:val="en-GB" w:eastAsia="x-none"/>
        </w:rPr>
        <w:t>transmissions should be enabled. This also</w:t>
      </w:r>
      <w:r w:rsidR="00FF1F61" w:rsidDel="00A70489">
        <w:rPr>
          <w:lang w:val="en-GB" w:eastAsia="x-none"/>
        </w:rPr>
        <w:t xml:space="preserve"> </w:t>
      </w:r>
      <w:r w:rsidR="00A70489">
        <w:rPr>
          <w:lang w:val="en-GB" w:eastAsia="x-none"/>
        </w:rPr>
        <w:t xml:space="preserve">indicates </w:t>
      </w:r>
      <w:r w:rsidR="00FF1F61">
        <w:rPr>
          <w:lang w:val="en-GB" w:eastAsia="x-none"/>
        </w:rPr>
        <w:t>that a sensing procedure for positioning resource needs to be established.</w:t>
      </w:r>
      <w:r w:rsidR="000B2550">
        <w:rPr>
          <w:lang w:val="en-GB" w:eastAsia="x-none"/>
        </w:rPr>
        <w:t xml:space="preserve"> In the same way as for SL communication</w:t>
      </w:r>
      <w:r w:rsidR="00FC2CA8">
        <w:rPr>
          <w:lang w:val="en-GB" w:eastAsia="x-none"/>
        </w:rPr>
        <w:t>,</w:t>
      </w:r>
      <w:r w:rsidR="000B2550">
        <w:rPr>
          <w:lang w:val="en-GB" w:eastAsia="x-none"/>
        </w:rPr>
        <w:t xml:space="preserve"> </w:t>
      </w:r>
      <w:r w:rsidR="00D12E75">
        <w:rPr>
          <w:lang w:val="en-GB" w:eastAsia="x-none"/>
        </w:rPr>
        <w:t>the reserved SL-PRS resource will need to be signalled</w:t>
      </w:r>
      <w:r w:rsidR="006E21DB">
        <w:rPr>
          <w:lang w:val="en-GB" w:eastAsia="x-none"/>
        </w:rPr>
        <w:t xml:space="preserve"> in order to use them for sensing. </w:t>
      </w:r>
      <w:r w:rsidR="009A3660">
        <w:rPr>
          <w:lang w:val="en-GB" w:eastAsia="x-none"/>
        </w:rPr>
        <w:t xml:space="preserve"> </w:t>
      </w:r>
      <w:r w:rsidR="009A3660">
        <w:rPr>
          <w:lang w:val="en-GB" w:eastAsia="x-none"/>
        </w:rPr>
        <w:tab/>
      </w:r>
    </w:p>
    <w:p w14:paraId="4C367E16" w14:textId="77777777" w:rsidR="009A3660" w:rsidRPr="0057451B" w:rsidRDefault="009A3660" w:rsidP="00E6743A">
      <w:pPr>
        <w:pStyle w:val="3GPPText"/>
        <w:numPr>
          <w:ilvl w:val="0"/>
          <w:numId w:val="20"/>
        </w:numPr>
      </w:pPr>
    </w:p>
    <w:p w14:paraId="618FE922" w14:textId="0E6D8125" w:rsidR="009A3660" w:rsidRDefault="009A3660" w:rsidP="00E6743A">
      <w:pPr>
        <w:pStyle w:val="3GPPText"/>
        <w:numPr>
          <w:ilvl w:val="1"/>
          <w:numId w:val="20"/>
        </w:numPr>
        <w:rPr>
          <w:b/>
          <w:bCs/>
        </w:rPr>
      </w:pPr>
      <w:r>
        <w:rPr>
          <w:b/>
          <w:bCs/>
        </w:rPr>
        <w:t xml:space="preserve">Study </w:t>
      </w:r>
      <w:r w:rsidR="000B2550">
        <w:rPr>
          <w:b/>
          <w:bCs/>
        </w:rPr>
        <w:t xml:space="preserve">the </w:t>
      </w:r>
      <w:r w:rsidR="006E21DB">
        <w:rPr>
          <w:b/>
          <w:bCs/>
        </w:rPr>
        <w:t xml:space="preserve">definition of </w:t>
      </w:r>
      <w:r w:rsidR="009F1DB9">
        <w:rPr>
          <w:b/>
          <w:bCs/>
        </w:rPr>
        <w:t>scheme</w:t>
      </w:r>
      <w:r w:rsidR="006E21DB">
        <w:rPr>
          <w:b/>
          <w:bCs/>
        </w:rPr>
        <w:t>-2 resource allocation for periodic</w:t>
      </w:r>
      <w:r w:rsidR="00031668">
        <w:rPr>
          <w:b/>
          <w:bCs/>
        </w:rPr>
        <w:t>,</w:t>
      </w:r>
      <w:r w:rsidR="006E21DB">
        <w:rPr>
          <w:b/>
          <w:bCs/>
        </w:rPr>
        <w:t xml:space="preserve"> aperiodic</w:t>
      </w:r>
      <w:r w:rsidR="00031668" w:rsidRPr="00031668">
        <w:rPr>
          <w:b/>
          <w:bCs/>
        </w:rPr>
        <w:t>, and semi-persistent</w:t>
      </w:r>
      <w:r w:rsidR="006E21DB">
        <w:rPr>
          <w:b/>
          <w:bCs/>
        </w:rPr>
        <w:t xml:space="preserve"> SL-PRS transmission in a dedicated resource pool. This procedure comprises of sensing, resource exclusion</w:t>
      </w:r>
      <w:r w:rsidR="002049F1">
        <w:rPr>
          <w:b/>
          <w:bCs/>
        </w:rPr>
        <w:t>,</w:t>
      </w:r>
      <w:r w:rsidR="00B13E2C">
        <w:rPr>
          <w:b/>
          <w:bCs/>
        </w:rPr>
        <w:t xml:space="preserve"> and resource selection. </w:t>
      </w:r>
    </w:p>
    <w:p w14:paraId="206F8A59" w14:textId="68EFA0B4" w:rsidR="00A3753B" w:rsidRPr="00A3753B" w:rsidRDefault="00A3753B" w:rsidP="00A3753B">
      <w:pPr>
        <w:rPr>
          <w:lang w:val="en-GB" w:eastAsia="x-none"/>
        </w:rPr>
      </w:pPr>
    </w:p>
    <w:p w14:paraId="2E69CEBA" w14:textId="6A860A23" w:rsidR="002C6F62" w:rsidRPr="0057451B" w:rsidRDefault="00CD1A60" w:rsidP="00027F4F">
      <w:pPr>
        <w:pStyle w:val="Heading1"/>
        <w:rPr>
          <w:lang w:val="en-US"/>
        </w:rPr>
      </w:pPr>
      <w:r w:rsidRPr="0057451B">
        <w:rPr>
          <w:lang w:val="en-US"/>
        </w:rPr>
        <w:t xml:space="preserve">Discussions on </w:t>
      </w:r>
      <w:r w:rsidR="000D26B9" w:rsidRPr="0057451B">
        <w:rPr>
          <w:lang w:val="en-US"/>
        </w:rPr>
        <w:t>procedure for SL positioning</w:t>
      </w:r>
    </w:p>
    <w:p w14:paraId="15D35EBB" w14:textId="77777777" w:rsidR="004C6C31" w:rsidRDefault="00541EB8" w:rsidP="00FE1129">
      <w:pPr>
        <w:pStyle w:val="Heading2"/>
      </w:pPr>
      <w:r>
        <w:t>SL-PRS power control and congestion control</w:t>
      </w:r>
    </w:p>
    <w:p w14:paraId="3BAF929E" w14:textId="62D2AF2D" w:rsidR="00BF655A" w:rsidRPr="00F75FAC" w:rsidRDefault="00BF655A" w:rsidP="00F75FAC">
      <w:pPr>
        <w:jc w:val="both"/>
        <w:rPr>
          <w:lang w:eastAsia="zh-CN"/>
        </w:rPr>
      </w:pPr>
      <w:r w:rsidRPr="00F75FAC">
        <w:rPr>
          <w:lang w:eastAsia="zh-CN"/>
        </w:rPr>
        <w:t xml:space="preserve">During RAN1#109-e </w:t>
      </w:r>
      <w:r w:rsidR="00EE2077" w:rsidRPr="00F75FAC">
        <w:rPr>
          <w:lang w:eastAsia="zh-CN"/>
        </w:rPr>
        <w:t xml:space="preserve">power control was agreed to be studied. </w:t>
      </w:r>
      <w:r w:rsidR="00264D0A" w:rsidRPr="00F75FAC">
        <w:rPr>
          <w:lang w:eastAsia="zh-CN"/>
        </w:rPr>
        <w:t>At this stage for a shared resource pool, it is clear that to avoid a transient time within the slot the power and PSD of the OFDM symbols with SL-PRS and the one with only PSSCH or PSCCH need to be the same. Thus,</w:t>
      </w:r>
      <w:r w:rsidR="00264D0A" w:rsidRPr="00F75FAC" w:rsidDel="00304A71">
        <w:rPr>
          <w:lang w:eastAsia="zh-CN"/>
        </w:rPr>
        <w:t xml:space="preserve"> </w:t>
      </w:r>
      <w:r w:rsidR="00264D0A" w:rsidRPr="00F75FAC">
        <w:rPr>
          <w:lang w:eastAsia="zh-CN"/>
        </w:rPr>
        <w:t>for a shared resource pool</w:t>
      </w:r>
      <w:r w:rsidR="00304A71">
        <w:rPr>
          <w:lang w:eastAsia="zh-CN"/>
        </w:rPr>
        <w:t>,</w:t>
      </w:r>
      <w:r w:rsidR="00264D0A" w:rsidRPr="00F75FAC">
        <w:rPr>
          <w:lang w:eastAsia="zh-CN"/>
        </w:rPr>
        <w:t xml:space="preserve"> the power control of the SL-PRS need</w:t>
      </w:r>
      <w:r w:rsidR="004F78B2">
        <w:rPr>
          <w:lang w:eastAsia="zh-CN"/>
        </w:rPr>
        <w:t>s</w:t>
      </w:r>
      <w:r w:rsidR="00264D0A" w:rsidRPr="00F75FAC">
        <w:rPr>
          <w:lang w:eastAsia="zh-CN"/>
        </w:rPr>
        <w:t xml:space="preserve"> to follow the PSSCH power. </w:t>
      </w:r>
      <w:r w:rsidR="0004036A" w:rsidRPr="00F75FAC">
        <w:rPr>
          <w:lang w:eastAsia="zh-CN"/>
        </w:rPr>
        <w:t>In a dedicated resource</w:t>
      </w:r>
      <w:r w:rsidR="00B423D1" w:rsidRPr="00F75FAC">
        <w:rPr>
          <w:lang w:eastAsia="zh-CN"/>
        </w:rPr>
        <w:t xml:space="preserve"> </w:t>
      </w:r>
      <w:r w:rsidR="002A061C" w:rsidRPr="00F75FAC">
        <w:rPr>
          <w:lang w:eastAsia="zh-CN"/>
        </w:rPr>
        <w:t>pool,</w:t>
      </w:r>
      <w:r w:rsidR="00B423D1" w:rsidRPr="00F75FAC">
        <w:rPr>
          <w:lang w:eastAsia="zh-CN"/>
        </w:rPr>
        <w:t xml:space="preserve"> </w:t>
      </w:r>
      <w:r w:rsidR="002A061C" w:rsidRPr="00F75FAC">
        <w:rPr>
          <w:lang w:eastAsia="zh-CN"/>
        </w:rPr>
        <w:t xml:space="preserve">the power control </w:t>
      </w:r>
      <w:r w:rsidR="004F78B2">
        <w:rPr>
          <w:lang w:eastAsia="zh-CN"/>
        </w:rPr>
        <w:t>for SL-PRS transmission can follow</w:t>
      </w:r>
      <w:r w:rsidR="002A061C" w:rsidRPr="00F75FAC">
        <w:rPr>
          <w:lang w:eastAsia="zh-CN"/>
        </w:rPr>
        <w:t xml:space="preserve"> the same open loop power control </w:t>
      </w:r>
      <w:r w:rsidR="002A061C" w:rsidRPr="00F75FAC">
        <w:rPr>
          <w:lang w:eastAsia="zh-CN"/>
        </w:rPr>
        <w:lastRenderedPageBreak/>
        <w:t>principles as SL communication. However,</w:t>
      </w:r>
      <w:r w:rsidR="002A061C" w:rsidRPr="00F75FAC" w:rsidDel="00C07AA8">
        <w:rPr>
          <w:lang w:eastAsia="zh-CN"/>
        </w:rPr>
        <w:t xml:space="preserve"> </w:t>
      </w:r>
      <w:r w:rsidR="002A061C" w:rsidRPr="00F75FAC">
        <w:rPr>
          <w:lang w:eastAsia="zh-CN"/>
        </w:rPr>
        <w:t>the physical structure of the SL-PRS transmissions in a dedicated resource pool need</w:t>
      </w:r>
      <w:r w:rsidR="004D10FD">
        <w:rPr>
          <w:lang w:eastAsia="zh-CN"/>
        </w:rPr>
        <w:t>s</w:t>
      </w:r>
      <w:r w:rsidR="002A061C" w:rsidRPr="00F75FAC">
        <w:rPr>
          <w:lang w:eastAsia="zh-CN"/>
        </w:rPr>
        <w:t xml:space="preserve"> to be defined</w:t>
      </w:r>
      <w:r w:rsidR="004D10FD">
        <w:rPr>
          <w:lang w:eastAsia="zh-CN"/>
        </w:rPr>
        <w:t xml:space="preserve"> first to determine the SL-PRS power control mechanism</w:t>
      </w:r>
      <w:r w:rsidR="002A061C" w:rsidRPr="00F75FAC">
        <w:rPr>
          <w:lang w:eastAsia="zh-CN"/>
        </w:rPr>
        <w:t xml:space="preserve">. </w:t>
      </w:r>
    </w:p>
    <w:p w14:paraId="599883F9" w14:textId="77777777" w:rsidR="00BF655A" w:rsidRPr="0057451B" w:rsidRDefault="00BF655A" w:rsidP="00E6743A">
      <w:pPr>
        <w:pStyle w:val="3GPPText"/>
        <w:numPr>
          <w:ilvl w:val="0"/>
          <w:numId w:val="20"/>
        </w:numPr>
      </w:pPr>
    </w:p>
    <w:p w14:paraId="3BE80399" w14:textId="2B9E93BB" w:rsidR="00E77644" w:rsidRDefault="00BB71A3" w:rsidP="00E6743A">
      <w:pPr>
        <w:pStyle w:val="3GPPText"/>
        <w:numPr>
          <w:ilvl w:val="1"/>
          <w:numId w:val="20"/>
        </w:numPr>
        <w:rPr>
          <w:b/>
          <w:bCs/>
        </w:rPr>
      </w:pPr>
      <w:r>
        <w:rPr>
          <w:b/>
          <w:bCs/>
        </w:rPr>
        <w:t xml:space="preserve">For </w:t>
      </w:r>
      <w:r w:rsidR="00FB101F">
        <w:rPr>
          <w:b/>
          <w:bCs/>
        </w:rPr>
        <w:t xml:space="preserve">SL-PRS </w:t>
      </w:r>
      <w:r>
        <w:rPr>
          <w:b/>
          <w:bCs/>
        </w:rPr>
        <w:t>transmissions in a shared resource pool</w:t>
      </w:r>
      <w:r w:rsidR="00F01288">
        <w:rPr>
          <w:b/>
          <w:bCs/>
        </w:rPr>
        <w:t>,</w:t>
      </w:r>
      <w:r>
        <w:rPr>
          <w:b/>
          <w:bCs/>
        </w:rPr>
        <w:t xml:space="preserve"> the power control mechanism of the </w:t>
      </w:r>
      <w:r w:rsidR="00E77644">
        <w:rPr>
          <w:b/>
          <w:bCs/>
        </w:rPr>
        <w:t xml:space="preserve">PSSCH transmission associated with the SL-PRS transmission is used. </w:t>
      </w:r>
    </w:p>
    <w:p w14:paraId="59B4A95E" w14:textId="78FC2E2B" w:rsidR="00F75FAC" w:rsidRPr="00F75FAC" w:rsidRDefault="00E77644" w:rsidP="00E6743A">
      <w:pPr>
        <w:pStyle w:val="3GPPText"/>
        <w:numPr>
          <w:ilvl w:val="1"/>
          <w:numId w:val="20"/>
        </w:numPr>
        <w:rPr>
          <w:b/>
          <w:bCs/>
        </w:rPr>
      </w:pPr>
      <w:r>
        <w:rPr>
          <w:b/>
          <w:bCs/>
        </w:rPr>
        <w:t xml:space="preserve">For </w:t>
      </w:r>
      <w:r w:rsidR="00CB3107">
        <w:rPr>
          <w:b/>
          <w:bCs/>
        </w:rPr>
        <w:t xml:space="preserve">SL-PRS </w:t>
      </w:r>
      <w:r>
        <w:rPr>
          <w:b/>
          <w:bCs/>
        </w:rPr>
        <w:t>transmissions in a dedicated resource pool</w:t>
      </w:r>
      <w:r w:rsidR="00CE3D79">
        <w:rPr>
          <w:b/>
          <w:bCs/>
        </w:rPr>
        <w:t>,</w:t>
      </w:r>
      <w:r>
        <w:rPr>
          <w:b/>
          <w:bCs/>
        </w:rPr>
        <w:t xml:space="preserve"> the power control mechanism</w:t>
      </w:r>
      <w:r w:rsidR="00BB71A3">
        <w:rPr>
          <w:b/>
          <w:bCs/>
        </w:rPr>
        <w:t xml:space="preserve"> </w:t>
      </w:r>
      <w:r w:rsidR="00F75FAC">
        <w:rPr>
          <w:b/>
          <w:bCs/>
        </w:rPr>
        <w:t>follows</w:t>
      </w:r>
      <w:r w:rsidR="00CF04E1">
        <w:rPr>
          <w:b/>
          <w:bCs/>
        </w:rPr>
        <w:t xml:space="preserve"> the</w:t>
      </w:r>
      <w:r w:rsidR="00F75FAC">
        <w:rPr>
          <w:b/>
          <w:bCs/>
        </w:rPr>
        <w:t xml:space="preserve"> open loop power control principles of the power control for SL communication</w:t>
      </w:r>
      <w:r w:rsidR="008143A9">
        <w:rPr>
          <w:b/>
          <w:bCs/>
        </w:rPr>
        <w:t>.</w:t>
      </w:r>
    </w:p>
    <w:p w14:paraId="1FEFFA93" w14:textId="7EBC55BD" w:rsidR="00F75FAC" w:rsidRDefault="00A97A81" w:rsidP="00A97A81">
      <w:pPr>
        <w:tabs>
          <w:tab w:val="left" w:pos="2016"/>
        </w:tabs>
        <w:rPr>
          <w:lang w:val="en-GB" w:eastAsia="x-none"/>
        </w:rPr>
      </w:pPr>
      <w:r>
        <w:rPr>
          <w:lang w:val="en-GB" w:eastAsia="x-none"/>
        </w:rPr>
        <w:tab/>
      </w:r>
    </w:p>
    <w:p w14:paraId="3BDE267B" w14:textId="1FBFCF6D" w:rsidR="00BF655A" w:rsidRPr="006E0E65" w:rsidRDefault="00F75FAC" w:rsidP="006E0E65">
      <w:pPr>
        <w:jc w:val="both"/>
        <w:rPr>
          <w:lang w:eastAsia="zh-CN"/>
        </w:rPr>
      </w:pPr>
      <w:r w:rsidRPr="006E0E65">
        <w:rPr>
          <w:lang w:eastAsia="zh-CN"/>
        </w:rPr>
        <w:t>In addition to power control</w:t>
      </w:r>
      <w:r w:rsidR="00756341">
        <w:rPr>
          <w:lang w:eastAsia="zh-CN"/>
        </w:rPr>
        <w:t xml:space="preserve">, </w:t>
      </w:r>
      <w:r w:rsidRPr="006E0E65">
        <w:rPr>
          <w:lang w:eastAsia="zh-CN"/>
        </w:rPr>
        <w:t>congestion control</w:t>
      </w:r>
      <w:r w:rsidR="002A3C36" w:rsidRPr="006E0E65" w:rsidDel="00756341">
        <w:rPr>
          <w:lang w:eastAsia="zh-CN"/>
        </w:rPr>
        <w:t xml:space="preserve"> </w:t>
      </w:r>
      <w:r w:rsidR="00756341">
        <w:rPr>
          <w:lang w:eastAsia="zh-CN"/>
        </w:rPr>
        <w:t>mechanism</w:t>
      </w:r>
      <w:r w:rsidR="00756341" w:rsidRPr="006E0E65">
        <w:rPr>
          <w:lang w:eastAsia="zh-CN"/>
        </w:rPr>
        <w:t xml:space="preserve"> </w:t>
      </w:r>
      <w:r w:rsidR="002A3C36" w:rsidRPr="006E0E65">
        <w:rPr>
          <w:lang w:eastAsia="zh-CN"/>
        </w:rPr>
        <w:t>need</w:t>
      </w:r>
      <w:r w:rsidR="00756341">
        <w:rPr>
          <w:lang w:eastAsia="zh-CN"/>
        </w:rPr>
        <w:t>s</w:t>
      </w:r>
      <w:r w:rsidR="002A3C36" w:rsidRPr="006E0E65">
        <w:rPr>
          <w:lang w:eastAsia="zh-CN"/>
        </w:rPr>
        <w:t xml:space="preserve"> to be studied at least for the operation in ITS bands. For a shared resource </w:t>
      </w:r>
      <w:r w:rsidR="00333CA4" w:rsidRPr="006E0E65">
        <w:rPr>
          <w:lang w:eastAsia="zh-CN"/>
        </w:rPr>
        <w:t>pool,</w:t>
      </w:r>
      <w:r w:rsidR="002A3C36" w:rsidRPr="006E0E65">
        <w:rPr>
          <w:lang w:eastAsia="zh-CN"/>
        </w:rPr>
        <w:t xml:space="preserve"> the measures and definitions </w:t>
      </w:r>
      <w:r w:rsidR="00333CA4" w:rsidRPr="006E0E65">
        <w:rPr>
          <w:lang w:eastAsia="zh-CN"/>
        </w:rPr>
        <w:t xml:space="preserve">of SL communication </w:t>
      </w:r>
      <w:r w:rsidR="00756341">
        <w:rPr>
          <w:lang w:eastAsia="zh-CN"/>
        </w:rPr>
        <w:t xml:space="preserve">would </w:t>
      </w:r>
      <w:r w:rsidR="00333CA4" w:rsidRPr="006E0E65">
        <w:rPr>
          <w:lang w:eastAsia="zh-CN"/>
        </w:rPr>
        <w:t xml:space="preserve">apply. </w:t>
      </w:r>
      <w:r w:rsidR="00871B07">
        <w:rPr>
          <w:lang w:eastAsia="zh-CN"/>
        </w:rPr>
        <w:t xml:space="preserve">In particular, </w:t>
      </w:r>
      <w:r w:rsidR="00333CA4" w:rsidRPr="006E0E65">
        <w:rPr>
          <w:lang w:eastAsia="zh-CN"/>
        </w:rPr>
        <w:t xml:space="preserve">CBR can be measured in the same way as for Rel-16/17 SL communication </w:t>
      </w:r>
      <w:r w:rsidR="00593E72" w:rsidRPr="006E0E65">
        <w:rPr>
          <w:lang w:eastAsia="zh-CN"/>
        </w:rPr>
        <w:t xml:space="preserve">and the same CR limits can apply. For a dedicated resource pool this study needs to be deferred till it is clear how the physical structure of such a resource pool </w:t>
      </w:r>
      <w:r w:rsidR="00982A94">
        <w:rPr>
          <w:lang w:eastAsia="zh-CN"/>
        </w:rPr>
        <w:t>is designed</w:t>
      </w:r>
      <w:r w:rsidR="00593E72" w:rsidRPr="006E0E65">
        <w:rPr>
          <w:lang w:eastAsia="zh-CN"/>
        </w:rPr>
        <w:t xml:space="preserve">. </w:t>
      </w:r>
    </w:p>
    <w:p w14:paraId="44E0BE0F" w14:textId="77777777" w:rsidR="005F45B8" w:rsidRPr="0057451B" w:rsidRDefault="005F45B8" w:rsidP="00E6743A">
      <w:pPr>
        <w:pStyle w:val="3GPPText"/>
        <w:numPr>
          <w:ilvl w:val="0"/>
          <w:numId w:val="20"/>
        </w:numPr>
      </w:pPr>
    </w:p>
    <w:p w14:paraId="7C63C66A" w14:textId="6417FF0C" w:rsidR="005F45B8" w:rsidRDefault="005F45B8" w:rsidP="00E6743A">
      <w:pPr>
        <w:pStyle w:val="3GPPText"/>
        <w:numPr>
          <w:ilvl w:val="1"/>
          <w:numId w:val="20"/>
        </w:numPr>
        <w:rPr>
          <w:b/>
          <w:bCs/>
        </w:rPr>
      </w:pPr>
      <w:r>
        <w:rPr>
          <w:b/>
          <w:bCs/>
        </w:rPr>
        <w:t xml:space="preserve">Congestion control </w:t>
      </w:r>
      <w:r w:rsidR="002A3C36">
        <w:rPr>
          <w:b/>
          <w:bCs/>
        </w:rPr>
        <w:t xml:space="preserve">for SL positioning in </w:t>
      </w:r>
      <w:r>
        <w:rPr>
          <w:b/>
          <w:bCs/>
        </w:rPr>
        <w:t>a shared resource pool follows the congestion control measures and definitions of SL communication</w:t>
      </w:r>
      <w:r w:rsidR="002A3C36">
        <w:rPr>
          <w:b/>
          <w:bCs/>
        </w:rPr>
        <w:t>.</w:t>
      </w:r>
    </w:p>
    <w:p w14:paraId="7CE8201C" w14:textId="5E3D28AF" w:rsidR="005F45B8" w:rsidRDefault="005F45B8" w:rsidP="00E6743A">
      <w:pPr>
        <w:pStyle w:val="3GPPText"/>
        <w:numPr>
          <w:ilvl w:val="1"/>
          <w:numId w:val="20"/>
        </w:numPr>
        <w:rPr>
          <w:b/>
          <w:bCs/>
        </w:rPr>
      </w:pPr>
      <w:r>
        <w:rPr>
          <w:b/>
          <w:bCs/>
        </w:rPr>
        <w:t xml:space="preserve">Study if congestion control is necessary for </w:t>
      </w:r>
      <w:r w:rsidR="0028757F">
        <w:rPr>
          <w:b/>
          <w:bCs/>
        </w:rPr>
        <w:t>SL positioning in a dedicated resource pool.</w:t>
      </w:r>
    </w:p>
    <w:p w14:paraId="489E9092" w14:textId="77777777" w:rsidR="00BF655A" w:rsidRPr="004C6C31" w:rsidRDefault="00BF655A" w:rsidP="004C6C31">
      <w:pPr>
        <w:rPr>
          <w:lang w:val="en-GB" w:eastAsia="x-none"/>
        </w:rPr>
      </w:pPr>
    </w:p>
    <w:p w14:paraId="4AB23197" w14:textId="42DC42D8" w:rsidR="004E4B93" w:rsidRDefault="004C6C31" w:rsidP="00FE1129">
      <w:pPr>
        <w:pStyle w:val="Heading2"/>
      </w:pPr>
      <w:r>
        <w:t>In</w:t>
      </w:r>
      <w:r w:rsidR="00F54F0B">
        <w:t>tra</w:t>
      </w:r>
      <w:r w:rsidR="002842F9">
        <w:t>-UE prioritization involving</w:t>
      </w:r>
      <w:r>
        <w:t xml:space="preserve"> SL-PRS transmissions</w:t>
      </w:r>
    </w:p>
    <w:p w14:paraId="63C26E4A" w14:textId="6485112B" w:rsidR="00243487" w:rsidRPr="0057451B" w:rsidRDefault="00E06C97" w:rsidP="00243487">
      <w:pPr>
        <w:jc w:val="both"/>
        <w:rPr>
          <w:lang w:eastAsia="zh-CN"/>
        </w:rPr>
      </w:pPr>
      <w:r>
        <w:rPr>
          <w:lang w:eastAsia="zh-CN"/>
        </w:rPr>
        <w:t>For SL</w:t>
      </w:r>
      <w:r w:rsidR="00AB56AB">
        <w:rPr>
          <w:lang w:eastAsia="zh-CN"/>
        </w:rPr>
        <w:t xml:space="preserve"> communication,</w:t>
      </w:r>
      <w:r>
        <w:rPr>
          <w:lang w:eastAsia="zh-CN"/>
        </w:rPr>
        <w:t xml:space="preserve"> </w:t>
      </w:r>
      <w:r w:rsidR="00D27E74">
        <w:rPr>
          <w:lang w:eastAsia="zh-CN"/>
        </w:rPr>
        <w:t>various intra-UE prioritization</w:t>
      </w:r>
      <w:r>
        <w:rPr>
          <w:lang w:eastAsia="zh-CN"/>
        </w:rPr>
        <w:t xml:space="preserve"> mechanisms were defined. They manage the </w:t>
      </w:r>
      <w:r w:rsidR="001C58A4">
        <w:rPr>
          <w:lang w:eastAsia="zh-CN"/>
        </w:rPr>
        <w:t xml:space="preserve">handling </w:t>
      </w:r>
      <w:r w:rsidR="009330E8">
        <w:rPr>
          <w:lang w:eastAsia="zh-CN"/>
        </w:rPr>
        <w:t>of transmission and reception on the PC5 and Uu in</w:t>
      </w:r>
      <w:r w:rsidR="00EF68A1">
        <w:rPr>
          <w:lang w:eastAsia="zh-CN"/>
        </w:rPr>
        <w:t xml:space="preserve"> one device. </w:t>
      </w:r>
      <w:r w:rsidR="007A6920">
        <w:rPr>
          <w:lang w:eastAsia="zh-CN"/>
        </w:rPr>
        <w:t xml:space="preserve">For SL positioning, </w:t>
      </w:r>
      <w:r w:rsidR="007153E6">
        <w:rPr>
          <w:lang w:eastAsia="zh-CN"/>
        </w:rPr>
        <w:t xml:space="preserve">further study is needed on </w:t>
      </w:r>
      <w:r w:rsidR="00AC7551">
        <w:rPr>
          <w:lang w:eastAsia="zh-CN"/>
        </w:rPr>
        <w:t xml:space="preserve">how to include </w:t>
      </w:r>
      <w:r w:rsidR="000223CD">
        <w:rPr>
          <w:lang w:eastAsia="zh-CN"/>
        </w:rPr>
        <w:t>S</w:t>
      </w:r>
      <w:r w:rsidR="000223CD" w:rsidRPr="000223CD">
        <w:rPr>
          <w:rFonts w:hint="eastAsia"/>
          <w:lang w:eastAsia="zh-CN"/>
        </w:rPr>
        <w:t>L positioning transmission/reception into the SL intra-UE prioritization framework</w:t>
      </w:r>
      <w:r w:rsidR="00DB7982">
        <w:rPr>
          <w:lang w:eastAsia="zh-CN"/>
        </w:rPr>
        <w:t>.</w:t>
      </w:r>
    </w:p>
    <w:p w14:paraId="350DF303" w14:textId="77777777" w:rsidR="00243487" w:rsidRPr="0057451B" w:rsidRDefault="00243487" w:rsidP="00E6743A">
      <w:pPr>
        <w:pStyle w:val="3GPPText"/>
        <w:numPr>
          <w:ilvl w:val="0"/>
          <w:numId w:val="20"/>
        </w:numPr>
      </w:pPr>
    </w:p>
    <w:p w14:paraId="733083AB" w14:textId="2B662935" w:rsidR="00243487" w:rsidRDefault="00EA379D" w:rsidP="00E6743A">
      <w:pPr>
        <w:pStyle w:val="3GPPText"/>
        <w:numPr>
          <w:ilvl w:val="1"/>
          <w:numId w:val="20"/>
        </w:numPr>
        <w:rPr>
          <w:b/>
          <w:bCs/>
        </w:rPr>
      </w:pPr>
      <w:r>
        <w:rPr>
          <w:b/>
          <w:bCs/>
        </w:rPr>
        <w:t>Study how to include SL positioning transmission</w:t>
      </w:r>
      <w:r w:rsidR="006E0FAE">
        <w:rPr>
          <w:b/>
          <w:bCs/>
        </w:rPr>
        <w:t>/reception</w:t>
      </w:r>
      <w:r>
        <w:rPr>
          <w:b/>
          <w:bCs/>
        </w:rPr>
        <w:t xml:space="preserve"> into the SL </w:t>
      </w:r>
      <w:r w:rsidR="00C903F4">
        <w:rPr>
          <w:b/>
          <w:bCs/>
        </w:rPr>
        <w:t>intra-UE prioritization</w:t>
      </w:r>
      <w:r w:rsidR="00243487">
        <w:rPr>
          <w:b/>
          <w:bCs/>
        </w:rPr>
        <w:t xml:space="preserve"> </w:t>
      </w:r>
      <w:r>
        <w:rPr>
          <w:b/>
          <w:bCs/>
        </w:rPr>
        <w:t>framework.</w:t>
      </w:r>
      <w:r w:rsidR="00E06C97">
        <w:rPr>
          <w:b/>
          <w:bCs/>
        </w:rPr>
        <w:t xml:space="preserve"> </w:t>
      </w:r>
    </w:p>
    <w:p w14:paraId="7D488510" w14:textId="77777777" w:rsidR="008707CF" w:rsidRPr="004C6C31" w:rsidRDefault="008707CF" w:rsidP="004C6C31">
      <w:pPr>
        <w:rPr>
          <w:lang w:val="en-GB" w:eastAsia="x-none"/>
        </w:rPr>
      </w:pPr>
    </w:p>
    <w:p w14:paraId="11E827DB" w14:textId="77777777" w:rsidR="00D45D4B" w:rsidRPr="00D45D4B" w:rsidRDefault="00D45D4B" w:rsidP="00D45D4B">
      <w:pPr>
        <w:pStyle w:val="Heading2"/>
      </w:pPr>
      <w:r>
        <w:t xml:space="preserve">Beam management </w:t>
      </w:r>
    </w:p>
    <w:p w14:paraId="4F0D10B3" w14:textId="1C58701F" w:rsidR="008E7A87" w:rsidRPr="0057451B" w:rsidRDefault="0079659A" w:rsidP="008E7A87">
      <w:pPr>
        <w:jc w:val="both"/>
        <w:rPr>
          <w:lang w:eastAsia="x-none"/>
        </w:rPr>
      </w:pPr>
      <w:r>
        <w:rPr>
          <w:lang w:eastAsia="x-none"/>
        </w:rPr>
        <w:t xml:space="preserve">The topic of including </w:t>
      </w:r>
      <w:r w:rsidR="00CB0DB1">
        <w:rPr>
          <w:lang w:eastAsia="x-none"/>
        </w:rPr>
        <w:t>FR2 beamforming-based positioning solution for SL position was discussed. As t</w:t>
      </w:r>
      <w:r w:rsidR="006B1809">
        <w:rPr>
          <w:lang w:eastAsia="x-none"/>
        </w:rPr>
        <w:t xml:space="preserve">he discussion for the topic </w:t>
      </w:r>
      <w:r w:rsidR="002B1F61">
        <w:rPr>
          <w:lang w:eastAsia="x-none"/>
        </w:rPr>
        <w:t xml:space="preserve">of </w:t>
      </w:r>
      <w:r w:rsidR="006B1809">
        <w:rPr>
          <w:lang w:eastAsia="x-none"/>
        </w:rPr>
        <w:t xml:space="preserve">FR2 beam management has not even started for SL communication </w:t>
      </w:r>
      <w:r w:rsidR="00772BD6">
        <w:rPr>
          <w:lang w:eastAsia="x-none"/>
        </w:rPr>
        <w:t>in FR2</w:t>
      </w:r>
      <w:r w:rsidR="008E0DD9">
        <w:rPr>
          <w:lang w:eastAsia="x-none"/>
        </w:rPr>
        <w:t>,</w:t>
      </w:r>
      <w:r w:rsidR="00772BD6">
        <w:rPr>
          <w:lang w:eastAsia="x-none"/>
        </w:rPr>
        <w:t xml:space="preserve"> we do not see a need to start discussions on this topic till a solution for beam management is agreed. </w:t>
      </w:r>
    </w:p>
    <w:p w14:paraId="43468196" w14:textId="77777777" w:rsidR="008E7A87" w:rsidRPr="0057451B" w:rsidRDefault="008E7A87" w:rsidP="00E6743A">
      <w:pPr>
        <w:pStyle w:val="3GPPText"/>
        <w:numPr>
          <w:ilvl w:val="0"/>
          <w:numId w:val="20"/>
        </w:numPr>
      </w:pPr>
    </w:p>
    <w:p w14:paraId="02E63A2D" w14:textId="07D20A17" w:rsidR="008E7A87" w:rsidRDefault="00B14EE0" w:rsidP="00E6743A">
      <w:pPr>
        <w:pStyle w:val="3GPPText"/>
        <w:numPr>
          <w:ilvl w:val="1"/>
          <w:numId w:val="20"/>
        </w:numPr>
        <w:rPr>
          <w:b/>
          <w:bCs/>
        </w:rPr>
      </w:pPr>
      <w:r>
        <w:rPr>
          <w:b/>
          <w:bCs/>
        </w:rPr>
        <w:t>Deprioritize SL positioning discussion</w:t>
      </w:r>
      <w:r w:rsidR="0030148E">
        <w:rPr>
          <w:b/>
          <w:bCs/>
        </w:rPr>
        <w:t>s</w:t>
      </w:r>
      <w:r>
        <w:rPr>
          <w:b/>
          <w:bCs/>
        </w:rPr>
        <w:t xml:space="preserve"> related to FR2 beam management till this feature is defined for SL communication.</w:t>
      </w:r>
    </w:p>
    <w:p w14:paraId="29B14D1D" w14:textId="77777777" w:rsidR="00D45D4B" w:rsidRPr="00D45D4B" w:rsidRDefault="00D45D4B" w:rsidP="00D45D4B">
      <w:pPr>
        <w:rPr>
          <w:lang w:val="en-GB" w:eastAsia="x-none"/>
        </w:rPr>
      </w:pPr>
    </w:p>
    <w:p w14:paraId="09D8566E" w14:textId="77777777" w:rsidR="00DE588B" w:rsidRPr="0057451B" w:rsidRDefault="00DE588B" w:rsidP="00DE588B">
      <w:pPr>
        <w:pStyle w:val="Heading1"/>
        <w:textAlignment w:val="auto"/>
        <w:rPr>
          <w:lang w:val="en-US"/>
        </w:rPr>
      </w:pPr>
      <w:bookmarkStart w:id="9" w:name="_Ref52481833"/>
      <w:r w:rsidRPr="0057451B">
        <w:rPr>
          <w:lang w:val="en-US"/>
        </w:rPr>
        <w:t>Conclusions</w:t>
      </w:r>
      <w:bookmarkEnd w:id="9"/>
    </w:p>
    <w:p w14:paraId="6C8EA04A" w14:textId="7F87F02A" w:rsidR="008621D6" w:rsidRDefault="00A807B7" w:rsidP="00E06BA7">
      <w:pPr>
        <w:jc w:val="both"/>
      </w:pPr>
      <w:r w:rsidRPr="0057451B">
        <w:t>In this contribution</w:t>
      </w:r>
      <w:r w:rsidR="00883548" w:rsidRPr="0057451B">
        <w:t>,</w:t>
      </w:r>
      <w:r w:rsidRPr="0057451B">
        <w:t xml:space="preserve"> we </w:t>
      </w:r>
      <w:r w:rsidR="002061AF" w:rsidRPr="0057451B">
        <w:rPr>
          <w:lang w:eastAsia="zh-CN"/>
        </w:rPr>
        <w:t xml:space="preserve">discussed </w:t>
      </w:r>
      <w:r w:rsidR="00B6649F" w:rsidRPr="0057451B">
        <w:rPr>
          <w:lang w:eastAsia="zh-CN"/>
        </w:rPr>
        <w:t>potential solutions for sidelink positioning</w:t>
      </w:r>
      <w:r w:rsidR="00EC16AD" w:rsidRPr="0057451B">
        <w:rPr>
          <w:lang w:eastAsia="zh-CN"/>
        </w:rPr>
        <w:t>.</w:t>
      </w:r>
      <w:r w:rsidR="00FE258C" w:rsidRPr="0057451B">
        <w:t xml:space="preserve"> </w:t>
      </w:r>
      <w:r w:rsidR="00B16C5A" w:rsidRPr="0057451B">
        <w:t>Further, we summarize the proposals as follows:</w:t>
      </w:r>
    </w:p>
    <w:p w14:paraId="49E82952" w14:textId="77777777" w:rsidR="008621D6" w:rsidRPr="0057451B" w:rsidRDefault="008621D6" w:rsidP="00E6743A">
      <w:pPr>
        <w:pStyle w:val="3GPPText"/>
        <w:numPr>
          <w:ilvl w:val="0"/>
          <w:numId w:val="21"/>
        </w:numPr>
      </w:pPr>
    </w:p>
    <w:p w14:paraId="6A860434" w14:textId="77777777" w:rsidR="008621D6" w:rsidRDefault="008621D6" w:rsidP="00E6743A">
      <w:pPr>
        <w:pStyle w:val="3GPPText"/>
        <w:numPr>
          <w:ilvl w:val="1"/>
          <w:numId w:val="20"/>
        </w:numPr>
        <w:rPr>
          <w:b/>
          <w:bCs/>
        </w:rPr>
      </w:pPr>
      <w:r>
        <w:rPr>
          <w:b/>
          <w:bCs/>
        </w:rPr>
        <w:t>The definition of the measure SL UE Rx – Tx time difference for double-sided RTT follows the definition for “UE Rx – Tx time difference” for Uu positioning.</w:t>
      </w:r>
    </w:p>
    <w:p w14:paraId="325C41CB" w14:textId="77777777" w:rsidR="008621D6" w:rsidRPr="0057451B" w:rsidRDefault="008621D6" w:rsidP="00E6743A">
      <w:pPr>
        <w:pStyle w:val="3GPPText"/>
        <w:numPr>
          <w:ilvl w:val="1"/>
          <w:numId w:val="20"/>
        </w:numPr>
        <w:rPr>
          <w:b/>
          <w:bCs/>
        </w:rPr>
      </w:pPr>
      <w:r>
        <w:rPr>
          <w:b/>
          <w:bCs/>
        </w:rPr>
        <w:lastRenderedPageBreak/>
        <w:t>The definition of the measure SL Relative Time of Arrival for single-sided RTT follows the definition for “UL RToA” for Uu positioning.</w:t>
      </w:r>
    </w:p>
    <w:p w14:paraId="1854C8BD" w14:textId="77777777" w:rsidR="008621D6" w:rsidRPr="0057451B" w:rsidRDefault="008621D6" w:rsidP="00E6743A">
      <w:pPr>
        <w:pStyle w:val="3GPPText"/>
        <w:numPr>
          <w:ilvl w:val="1"/>
          <w:numId w:val="20"/>
        </w:numPr>
        <w:rPr>
          <w:b/>
          <w:bCs/>
        </w:rPr>
      </w:pPr>
      <w:r>
        <w:rPr>
          <w:b/>
          <w:bCs/>
        </w:rPr>
        <w:t>Study the need and means to ensure that reception and transmission occasions for double-sided RTT are sufficiently close in time.</w:t>
      </w:r>
    </w:p>
    <w:p w14:paraId="407E9718" w14:textId="77777777" w:rsidR="008621D6" w:rsidRPr="0057451B" w:rsidRDefault="008621D6" w:rsidP="00E6743A">
      <w:pPr>
        <w:pStyle w:val="3GPPText"/>
        <w:numPr>
          <w:ilvl w:val="0"/>
          <w:numId w:val="22"/>
        </w:numPr>
      </w:pPr>
    </w:p>
    <w:p w14:paraId="53775D5E" w14:textId="77777777" w:rsidR="008621D6" w:rsidRDefault="008621D6" w:rsidP="00E6743A">
      <w:pPr>
        <w:pStyle w:val="3GPPText"/>
        <w:numPr>
          <w:ilvl w:val="1"/>
          <w:numId w:val="20"/>
        </w:numPr>
        <w:rPr>
          <w:b/>
          <w:bCs/>
        </w:rPr>
      </w:pPr>
      <w:r>
        <w:rPr>
          <w:b/>
          <w:bCs/>
        </w:rPr>
        <w:t>The definition of the measure SL Angle of Arrival (SL-AoA) follows the definition for UL AoA for Uu positioning.</w:t>
      </w:r>
    </w:p>
    <w:p w14:paraId="13608231" w14:textId="77777777" w:rsidR="008621D6" w:rsidRPr="0057451B" w:rsidRDefault="008621D6" w:rsidP="00E6743A">
      <w:pPr>
        <w:pStyle w:val="3GPPText"/>
        <w:numPr>
          <w:ilvl w:val="0"/>
          <w:numId w:val="23"/>
        </w:numPr>
      </w:pPr>
    </w:p>
    <w:p w14:paraId="786F51F0" w14:textId="77777777" w:rsidR="008621D6" w:rsidRDefault="008621D6" w:rsidP="00E6743A">
      <w:pPr>
        <w:pStyle w:val="3GPPText"/>
        <w:numPr>
          <w:ilvl w:val="1"/>
          <w:numId w:val="20"/>
        </w:numPr>
        <w:rPr>
          <w:b/>
          <w:bCs/>
        </w:rPr>
      </w:pPr>
      <w:r>
        <w:rPr>
          <w:b/>
          <w:bCs/>
        </w:rPr>
        <w:t xml:space="preserve">Study if SL-TDOA is defined based on UL-TDOA, or DL-TDOA or both. </w:t>
      </w:r>
    </w:p>
    <w:p w14:paraId="37621474" w14:textId="77777777" w:rsidR="008621D6" w:rsidRPr="0057451B" w:rsidRDefault="008621D6" w:rsidP="00E6743A">
      <w:pPr>
        <w:pStyle w:val="3GPPText"/>
        <w:numPr>
          <w:ilvl w:val="0"/>
          <w:numId w:val="24"/>
        </w:numPr>
      </w:pPr>
    </w:p>
    <w:p w14:paraId="48B789DF" w14:textId="77777777" w:rsidR="008621D6" w:rsidRDefault="008621D6" w:rsidP="00E6743A">
      <w:pPr>
        <w:pStyle w:val="3GPPText"/>
        <w:numPr>
          <w:ilvl w:val="1"/>
          <w:numId w:val="20"/>
        </w:numPr>
        <w:rPr>
          <w:b/>
          <w:bCs/>
        </w:rPr>
      </w:pPr>
      <w:r>
        <w:rPr>
          <w:b/>
          <w:bCs/>
        </w:rPr>
        <w:t>Study the definition of the measure SL Relative Time of Arrival (SL RToA) for UL-TDOA-like SL-TDOA.</w:t>
      </w:r>
    </w:p>
    <w:p w14:paraId="443100C9" w14:textId="77777777" w:rsidR="008621D6" w:rsidRPr="0057451B" w:rsidRDefault="008621D6" w:rsidP="00E6743A">
      <w:pPr>
        <w:pStyle w:val="3GPPText"/>
        <w:numPr>
          <w:ilvl w:val="1"/>
          <w:numId w:val="20"/>
        </w:numPr>
        <w:rPr>
          <w:b/>
          <w:bCs/>
        </w:rPr>
      </w:pPr>
      <w:r>
        <w:rPr>
          <w:b/>
          <w:bCs/>
        </w:rPr>
        <w:t>Study the definition of the measure SL RSTD for DL-TDOA-like SL-TDOA.</w:t>
      </w:r>
    </w:p>
    <w:p w14:paraId="709A6676" w14:textId="77777777" w:rsidR="008621D6" w:rsidRPr="0057451B" w:rsidRDefault="008621D6" w:rsidP="00E6743A">
      <w:pPr>
        <w:pStyle w:val="3GPPText"/>
        <w:numPr>
          <w:ilvl w:val="0"/>
          <w:numId w:val="25"/>
        </w:numPr>
      </w:pPr>
    </w:p>
    <w:p w14:paraId="6E59B2E0" w14:textId="77777777" w:rsidR="008621D6" w:rsidRDefault="008621D6" w:rsidP="00E6743A">
      <w:pPr>
        <w:pStyle w:val="3GPPText"/>
        <w:numPr>
          <w:ilvl w:val="1"/>
          <w:numId w:val="20"/>
        </w:numPr>
        <w:rPr>
          <w:b/>
          <w:bCs/>
        </w:rPr>
      </w:pPr>
      <w:r>
        <w:rPr>
          <w:b/>
          <w:bCs/>
        </w:rPr>
        <w:t>Study the definition of the measure SL PRS-RSRP and SL PRS-RSRPP for SL-AoD.</w:t>
      </w:r>
    </w:p>
    <w:p w14:paraId="5B5091A6" w14:textId="77777777" w:rsidR="008621D6" w:rsidRPr="0057451B" w:rsidRDefault="008621D6" w:rsidP="00E6743A">
      <w:pPr>
        <w:pStyle w:val="3GPPText"/>
        <w:numPr>
          <w:ilvl w:val="0"/>
          <w:numId w:val="26"/>
        </w:numPr>
      </w:pPr>
    </w:p>
    <w:p w14:paraId="3CF07B9A" w14:textId="77777777" w:rsidR="008621D6" w:rsidRPr="0057451B" w:rsidRDefault="008621D6" w:rsidP="00E6743A">
      <w:pPr>
        <w:pStyle w:val="3GPPText"/>
        <w:numPr>
          <w:ilvl w:val="1"/>
          <w:numId w:val="20"/>
        </w:numPr>
        <w:rPr>
          <w:b/>
          <w:bCs/>
        </w:rPr>
      </w:pPr>
      <w:r w:rsidRPr="0057451B">
        <w:rPr>
          <w:b/>
          <w:bCs/>
        </w:rPr>
        <w:t>Pseudo-random sequence is preferred for SL-PRS design.</w:t>
      </w:r>
    </w:p>
    <w:p w14:paraId="019E46B0" w14:textId="77777777" w:rsidR="008621D6" w:rsidRPr="0057451B" w:rsidRDefault="008621D6" w:rsidP="00E6743A">
      <w:pPr>
        <w:pStyle w:val="3GPPText"/>
        <w:numPr>
          <w:ilvl w:val="0"/>
          <w:numId w:val="27"/>
        </w:numPr>
      </w:pPr>
    </w:p>
    <w:p w14:paraId="300A7ABF" w14:textId="77777777" w:rsidR="008621D6" w:rsidRPr="0057451B" w:rsidRDefault="008621D6" w:rsidP="00E6743A">
      <w:pPr>
        <w:pStyle w:val="3GPPText"/>
        <w:numPr>
          <w:ilvl w:val="1"/>
          <w:numId w:val="20"/>
        </w:numPr>
        <w:rPr>
          <w:b/>
          <w:bCs/>
        </w:rPr>
      </w:pPr>
      <w:r w:rsidRPr="0057451B">
        <w:rPr>
          <w:b/>
          <w:bCs/>
        </w:rPr>
        <w:t xml:space="preserve">Specification support of up to 100 MHz and 400 MHz SL-PRS transmission bandwidths for FR1 and FR2 should be considered for SL positioning, respectively. </w:t>
      </w:r>
    </w:p>
    <w:p w14:paraId="1D13BCB1" w14:textId="77777777" w:rsidR="008621D6" w:rsidRPr="0057451B" w:rsidRDefault="008621D6" w:rsidP="00E6743A">
      <w:pPr>
        <w:pStyle w:val="3GPPText"/>
        <w:numPr>
          <w:ilvl w:val="1"/>
          <w:numId w:val="20"/>
        </w:numPr>
        <w:rPr>
          <w:b/>
          <w:bCs/>
        </w:rPr>
      </w:pPr>
      <w:r w:rsidRPr="0057451B">
        <w:rPr>
          <w:b/>
          <w:bCs/>
        </w:rPr>
        <w:t>RAN1 should also study the performance for SL positioning in limited bandwidth scenarios, e.g., up to 20 MHz.</w:t>
      </w:r>
    </w:p>
    <w:p w14:paraId="6BFD13E4" w14:textId="77777777" w:rsidR="008621D6" w:rsidRPr="0057451B" w:rsidRDefault="008621D6" w:rsidP="00E6743A">
      <w:pPr>
        <w:pStyle w:val="3GPPText"/>
        <w:numPr>
          <w:ilvl w:val="0"/>
          <w:numId w:val="28"/>
        </w:numPr>
      </w:pPr>
    </w:p>
    <w:p w14:paraId="66F0FA80" w14:textId="77777777" w:rsidR="008621D6" w:rsidRPr="0057451B" w:rsidRDefault="008621D6" w:rsidP="00E6743A">
      <w:pPr>
        <w:pStyle w:val="3GPPText"/>
        <w:numPr>
          <w:ilvl w:val="1"/>
          <w:numId w:val="20"/>
        </w:numPr>
        <w:rPr>
          <w:iCs/>
        </w:rPr>
      </w:pPr>
      <w:r w:rsidRPr="0057451B">
        <w:rPr>
          <w:b/>
          <w:bCs/>
        </w:rPr>
        <w:t>DL-PRS structure including fully staggered pattern can be considered as a starting point for SL-PRS.</w:t>
      </w:r>
    </w:p>
    <w:p w14:paraId="3F64833B" w14:textId="77777777" w:rsidR="008621D6" w:rsidRPr="0057451B" w:rsidRDefault="008621D6" w:rsidP="00E6743A">
      <w:pPr>
        <w:pStyle w:val="3GPPText"/>
        <w:numPr>
          <w:ilvl w:val="0"/>
          <w:numId w:val="29"/>
        </w:numPr>
      </w:pPr>
    </w:p>
    <w:p w14:paraId="0E0B3E03" w14:textId="77777777" w:rsidR="008621D6" w:rsidRPr="0057451B" w:rsidRDefault="008621D6" w:rsidP="00E6743A">
      <w:pPr>
        <w:pStyle w:val="3GPPText"/>
        <w:numPr>
          <w:ilvl w:val="1"/>
          <w:numId w:val="20"/>
        </w:numPr>
        <w:rPr>
          <w:b/>
          <w:bCs/>
        </w:rPr>
      </w:pPr>
      <w:r w:rsidRPr="0057451B">
        <w:rPr>
          <w:b/>
          <w:bCs/>
        </w:rPr>
        <w:t>Support AGC and guard symbol for Tx-Rx turnaround time for a SL-PRS transmission in a dedicated SL-PRS resource pool.</w:t>
      </w:r>
    </w:p>
    <w:p w14:paraId="6056A8D1" w14:textId="77777777" w:rsidR="008621D6" w:rsidRPr="0057451B" w:rsidRDefault="008621D6" w:rsidP="00E6743A">
      <w:pPr>
        <w:pStyle w:val="3GPPText"/>
        <w:numPr>
          <w:ilvl w:val="2"/>
          <w:numId w:val="20"/>
        </w:numPr>
        <w:rPr>
          <w:b/>
          <w:bCs/>
        </w:rPr>
      </w:pPr>
      <w:r w:rsidRPr="0057451B">
        <w:rPr>
          <w:b/>
          <w:bCs/>
        </w:rPr>
        <w:t xml:space="preserve">Multiple AGC and guard symbols can be considered if SL-PRS transmissions from different UEs are multiplexed in a TDM manner. </w:t>
      </w:r>
    </w:p>
    <w:p w14:paraId="1DCF21F3" w14:textId="77777777" w:rsidR="008621D6" w:rsidRPr="0057451B" w:rsidRDefault="008621D6" w:rsidP="00E6743A">
      <w:pPr>
        <w:pStyle w:val="3GPPText"/>
        <w:numPr>
          <w:ilvl w:val="0"/>
          <w:numId w:val="30"/>
        </w:numPr>
      </w:pPr>
    </w:p>
    <w:p w14:paraId="2E5632E2" w14:textId="77777777" w:rsidR="008621D6" w:rsidRPr="0057451B" w:rsidRDefault="008621D6" w:rsidP="00E6743A">
      <w:pPr>
        <w:pStyle w:val="3GPPText"/>
        <w:numPr>
          <w:ilvl w:val="1"/>
          <w:numId w:val="20"/>
        </w:numPr>
        <w:rPr>
          <w:b/>
          <w:bCs/>
        </w:rPr>
      </w:pPr>
      <w:r w:rsidRPr="0057451B">
        <w:rPr>
          <w:b/>
          <w:bCs/>
        </w:rPr>
        <w:t xml:space="preserve">Both dedicated resource pool for SL-PRS transmission and shared resource pool for SL-PRS and SL communication </w:t>
      </w:r>
      <w:r>
        <w:rPr>
          <w:b/>
          <w:bCs/>
        </w:rPr>
        <w:t>should</w:t>
      </w:r>
      <w:r w:rsidRPr="0057451B">
        <w:rPr>
          <w:b/>
          <w:bCs/>
        </w:rPr>
        <w:t xml:space="preserve"> be considered for SL positioning.</w:t>
      </w:r>
    </w:p>
    <w:p w14:paraId="388E2E12" w14:textId="77777777" w:rsidR="008621D6" w:rsidRPr="0057451B" w:rsidRDefault="008621D6" w:rsidP="00E6743A">
      <w:pPr>
        <w:pStyle w:val="3GPPText"/>
        <w:numPr>
          <w:ilvl w:val="0"/>
          <w:numId w:val="31"/>
        </w:numPr>
      </w:pPr>
    </w:p>
    <w:p w14:paraId="418A4AD8" w14:textId="77777777" w:rsidR="008621D6" w:rsidRPr="0057451B" w:rsidRDefault="008621D6" w:rsidP="00E6743A">
      <w:pPr>
        <w:pStyle w:val="3GPPText"/>
        <w:numPr>
          <w:ilvl w:val="1"/>
          <w:numId w:val="20"/>
        </w:numPr>
        <w:rPr>
          <w:b/>
          <w:bCs/>
        </w:rPr>
      </w:pPr>
      <w:r w:rsidRPr="0057451B">
        <w:rPr>
          <w:b/>
          <w:bCs/>
        </w:rPr>
        <w:t xml:space="preserve">For dedicated resource pool for SL-PRS, </w:t>
      </w:r>
    </w:p>
    <w:p w14:paraId="7166264B" w14:textId="77777777" w:rsidR="008621D6" w:rsidRPr="0057451B" w:rsidRDefault="008621D6" w:rsidP="00E6743A">
      <w:pPr>
        <w:pStyle w:val="3GPPText"/>
        <w:numPr>
          <w:ilvl w:val="2"/>
          <w:numId w:val="20"/>
        </w:numPr>
        <w:rPr>
          <w:b/>
          <w:bCs/>
        </w:rPr>
      </w:pPr>
      <w:r w:rsidRPr="0057451B">
        <w:rPr>
          <w:b/>
          <w:bCs/>
        </w:rPr>
        <w:t>SL-PRS resource pool and SL communication resource pools can be multiplexed in a TDM manner.</w:t>
      </w:r>
    </w:p>
    <w:p w14:paraId="76D805AD" w14:textId="77777777" w:rsidR="008621D6" w:rsidRPr="0057451B" w:rsidRDefault="008621D6" w:rsidP="00E6743A">
      <w:pPr>
        <w:pStyle w:val="3GPPText"/>
        <w:numPr>
          <w:ilvl w:val="2"/>
          <w:numId w:val="20"/>
        </w:numPr>
        <w:rPr>
          <w:b/>
          <w:bCs/>
        </w:rPr>
      </w:pPr>
      <w:r w:rsidRPr="0057451B">
        <w:rPr>
          <w:b/>
          <w:bCs/>
        </w:rPr>
        <w:t>Support multiplexing of PSCCH and SL-PRS transmission in a TDM manner, i.e., PSCCH is used to schedule SL-PRS transmission in the resource pool.</w:t>
      </w:r>
    </w:p>
    <w:p w14:paraId="1AD0FB78" w14:textId="77777777" w:rsidR="008621D6" w:rsidRPr="0057451B" w:rsidRDefault="008621D6" w:rsidP="00E6743A">
      <w:pPr>
        <w:pStyle w:val="3GPPText"/>
        <w:numPr>
          <w:ilvl w:val="0"/>
          <w:numId w:val="32"/>
        </w:numPr>
      </w:pPr>
    </w:p>
    <w:p w14:paraId="5E4BEB7B" w14:textId="77777777" w:rsidR="008621D6" w:rsidRPr="0057451B" w:rsidRDefault="008621D6" w:rsidP="00E6743A">
      <w:pPr>
        <w:pStyle w:val="3GPPText"/>
        <w:numPr>
          <w:ilvl w:val="1"/>
          <w:numId w:val="20"/>
        </w:numPr>
        <w:rPr>
          <w:b/>
          <w:bCs/>
        </w:rPr>
      </w:pPr>
      <w:r w:rsidRPr="0057451B">
        <w:rPr>
          <w:b/>
          <w:bCs/>
        </w:rPr>
        <w:t xml:space="preserve">For shared resource pool for SL-PRS and SL communication, </w:t>
      </w:r>
    </w:p>
    <w:p w14:paraId="2195B310" w14:textId="77777777" w:rsidR="008621D6" w:rsidRPr="0057451B" w:rsidRDefault="008621D6" w:rsidP="00E6743A">
      <w:pPr>
        <w:pStyle w:val="3GPPText"/>
        <w:numPr>
          <w:ilvl w:val="2"/>
          <w:numId w:val="20"/>
        </w:numPr>
        <w:rPr>
          <w:b/>
          <w:bCs/>
        </w:rPr>
      </w:pPr>
      <w:r w:rsidRPr="0057451B">
        <w:rPr>
          <w:b/>
          <w:bCs/>
        </w:rPr>
        <w:lastRenderedPageBreak/>
        <w:t xml:space="preserve">SL-PRS transmission is associated with PSSCH and occupies same BW as </w:t>
      </w:r>
      <w:r>
        <w:rPr>
          <w:b/>
          <w:bCs/>
        </w:rPr>
        <w:t xml:space="preserve">the </w:t>
      </w:r>
      <w:r w:rsidRPr="0057451B">
        <w:rPr>
          <w:b/>
          <w:bCs/>
        </w:rPr>
        <w:t>PSSCH.</w:t>
      </w:r>
    </w:p>
    <w:p w14:paraId="2A576290" w14:textId="77777777" w:rsidR="008621D6" w:rsidRPr="0057451B" w:rsidRDefault="008621D6" w:rsidP="00E6743A">
      <w:pPr>
        <w:pStyle w:val="3GPPText"/>
        <w:numPr>
          <w:ilvl w:val="0"/>
          <w:numId w:val="33"/>
        </w:numPr>
      </w:pPr>
    </w:p>
    <w:p w14:paraId="756CE4DB" w14:textId="77777777" w:rsidR="008621D6" w:rsidRDefault="008621D6" w:rsidP="00E6743A">
      <w:pPr>
        <w:pStyle w:val="3GPPText"/>
        <w:numPr>
          <w:ilvl w:val="1"/>
          <w:numId w:val="20"/>
        </w:numPr>
        <w:rPr>
          <w:b/>
          <w:bCs/>
        </w:rPr>
      </w:pPr>
      <w:r>
        <w:rPr>
          <w:b/>
          <w:bCs/>
        </w:rPr>
        <w:t>For a shared resource pool, periodic, aperiodic, and semi-persistent transmissions of SL-PRS are supported for both resource allocation</w:t>
      </w:r>
      <w:r w:rsidDel="001E3B95">
        <w:rPr>
          <w:b/>
          <w:bCs/>
        </w:rPr>
        <w:t xml:space="preserve"> </w:t>
      </w:r>
      <w:r>
        <w:rPr>
          <w:b/>
          <w:bCs/>
        </w:rPr>
        <w:t xml:space="preserve">schemes 1 and 2. </w:t>
      </w:r>
    </w:p>
    <w:p w14:paraId="4C3DDC9B" w14:textId="77777777" w:rsidR="008621D6" w:rsidRPr="0057451B" w:rsidRDefault="008621D6" w:rsidP="00E6743A">
      <w:pPr>
        <w:pStyle w:val="3GPPText"/>
        <w:numPr>
          <w:ilvl w:val="0"/>
          <w:numId w:val="34"/>
        </w:numPr>
      </w:pPr>
    </w:p>
    <w:p w14:paraId="7C44F3C8" w14:textId="77777777" w:rsidR="008621D6" w:rsidRDefault="008621D6" w:rsidP="00E6743A">
      <w:pPr>
        <w:pStyle w:val="3GPPText"/>
        <w:numPr>
          <w:ilvl w:val="1"/>
          <w:numId w:val="20"/>
        </w:numPr>
        <w:rPr>
          <w:b/>
          <w:bCs/>
        </w:rPr>
      </w:pPr>
      <w:r>
        <w:rPr>
          <w:b/>
          <w:bCs/>
        </w:rPr>
        <w:t>For SL-PRS transmissions in a shared resource pool using scheme-1, the same resource allocation via DCI signaling is considered for transmissions containing SL-PRS as the starting point.</w:t>
      </w:r>
    </w:p>
    <w:p w14:paraId="7C4938D0" w14:textId="77777777" w:rsidR="008621D6" w:rsidRDefault="008621D6" w:rsidP="00E6743A">
      <w:pPr>
        <w:pStyle w:val="3GPPText"/>
        <w:numPr>
          <w:ilvl w:val="2"/>
          <w:numId w:val="20"/>
        </w:numPr>
        <w:rPr>
          <w:b/>
          <w:bCs/>
        </w:rPr>
      </w:pPr>
      <w:r>
        <w:rPr>
          <w:b/>
          <w:bCs/>
        </w:rPr>
        <w:t xml:space="preserve">Study the definition DCI formats including related SL-PRS signaling. </w:t>
      </w:r>
    </w:p>
    <w:p w14:paraId="118479D0" w14:textId="77777777" w:rsidR="008621D6" w:rsidRPr="0057451B" w:rsidRDefault="008621D6" w:rsidP="00E6743A">
      <w:pPr>
        <w:pStyle w:val="3GPPText"/>
        <w:numPr>
          <w:ilvl w:val="0"/>
          <w:numId w:val="35"/>
        </w:numPr>
      </w:pPr>
    </w:p>
    <w:p w14:paraId="2241EAE5" w14:textId="77777777" w:rsidR="008621D6" w:rsidRDefault="008621D6" w:rsidP="00E6743A">
      <w:pPr>
        <w:pStyle w:val="3GPPText"/>
        <w:numPr>
          <w:ilvl w:val="1"/>
          <w:numId w:val="20"/>
        </w:numPr>
        <w:rPr>
          <w:b/>
          <w:bCs/>
        </w:rPr>
      </w:pPr>
      <w:r>
        <w:rPr>
          <w:b/>
          <w:bCs/>
        </w:rPr>
        <w:t>For SL-PRS transmissions in a shared resource pool using scheme-2, reuse of the resource allocation methods defined for SL communication for single shot transmissions is considered as the starting point.</w:t>
      </w:r>
    </w:p>
    <w:p w14:paraId="55DD0DDC" w14:textId="77777777" w:rsidR="008621D6" w:rsidRDefault="008621D6" w:rsidP="00E6743A">
      <w:pPr>
        <w:pStyle w:val="3GPPText"/>
        <w:numPr>
          <w:ilvl w:val="2"/>
          <w:numId w:val="20"/>
        </w:numPr>
        <w:rPr>
          <w:b/>
          <w:bCs/>
        </w:rPr>
      </w:pPr>
      <w:r>
        <w:rPr>
          <w:b/>
          <w:bCs/>
        </w:rPr>
        <w:t>Study if a resource allocation enhancement for double-sided RTT is necessary.</w:t>
      </w:r>
    </w:p>
    <w:p w14:paraId="66C7C0F1" w14:textId="77777777" w:rsidR="008621D6" w:rsidRPr="0057451B" w:rsidRDefault="008621D6" w:rsidP="00E6743A">
      <w:pPr>
        <w:pStyle w:val="3GPPText"/>
        <w:numPr>
          <w:ilvl w:val="0"/>
          <w:numId w:val="36"/>
        </w:numPr>
      </w:pPr>
    </w:p>
    <w:p w14:paraId="1841BAC4" w14:textId="77777777" w:rsidR="008621D6" w:rsidRDefault="008621D6" w:rsidP="00E6743A">
      <w:pPr>
        <w:pStyle w:val="3GPPText"/>
        <w:numPr>
          <w:ilvl w:val="1"/>
          <w:numId w:val="20"/>
        </w:numPr>
        <w:rPr>
          <w:b/>
          <w:bCs/>
        </w:rPr>
      </w:pPr>
      <w:r>
        <w:rPr>
          <w:b/>
          <w:bCs/>
        </w:rPr>
        <w:t xml:space="preserve">For SL-PRS transmissions in a dedicated resource pool periodic, aperiodic, and semi-persistent transmissions containing SL-PRS are supported for both resource allocation schemes 1 and 2. </w:t>
      </w:r>
    </w:p>
    <w:p w14:paraId="06AD7A27" w14:textId="77777777" w:rsidR="008621D6" w:rsidRPr="0057451B" w:rsidRDefault="008621D6" w:rsidP="00E6743A">
      <w:pPr>
        <w:pStyle w:val="3GPPText"/>
        <w:numPr>
          <w:ilvl w:val="0"/>
          <w:numId w:val="37"/>
        </w:numPr>
      </w:pPr>
    </w:p>
    <w:p w14:paraId="4833DF38" w14:textId="77777777" w:rsidR="008621D6" w:rsidRDefault="008621D6" w:rsidP="00E6743A">
      <w:pPr>
        <w:pStyle w:val="3GPPText"/>
        <w:numPr>
          <w:ilvl w:val="1"/>
          <w:numId w:val="20"/>
        </w:numPr>
        <w:rPr>
          <w:b/>
          <w:bCs/>
        </w:rPr>
      </w:pPr>
      <w:r>
        <w:rPr>
          <w:b/>
          <w:bCs/>
        </w:rPr>
        <w:t xml:space="preserve">For SL-PRS transmissions in a dedicated resource pool using scheme-1 resource allocation, study the use of DCI signaling for SL-PRS resource allocation. </w:t>
      </w:r>
    </w:p>
    <w:p w14:paraId="20F6104B" w14:textId="77777777" w:rsidR="008621D6" w:rsidRPr="0057451B" w:rsidRDefault="008621D6" w:rsidP="00E6743A">
      <w:pPr>
        <w:pStyle w:val="3GPPText"/>
        <w:numPr>
          <w:ilvl w:val="0"/>
          <w:numId w:val="38"/>
        </w:numPr>
      </w:pPr>
    </w:p>
    <w:p w14:paraId="1ADBCC6A" w14:textId="77777777" w:rsidR="008621D6" w:rsidRDefault="008621D6" w:rsidP="00E6743A">
      <w:pPr>
        <w:pStyle w:val="3GPPText"/>
        <w:numPr>
          <w:ilvl w:val="1"/>
          <w:numId w:val="20"/>
        </w:numPr>
        <w:rPr>
          <w:b/>
          <w:bCs/>
        </w:rPr>
      </w:pPr>
      <w:r>
        <w:rPr>
          <w:b/>
          <w:bCs/>
        </w:rPr>
        <w:t>Study the definition of scheme-2 resource allocation for periodic, aperiodic</w:t>
      </w:r>
      <w:r w:rsidRPr="00031668">
        <w:rPr>
          <w:b/>
          <w:bCs/>
        </w:rPr>
        <w:t>, and semi-persistent</w:t>
      </w:r>
      <w:r>
        <w:rPr>
          <w:b/>
          <w:bCs/>
        </w:rPr>
        <w:t xml:space="preserve"> SL-PRS transmission in a dedicated resource pool. This procedure comprises of sensing, resource exclusion, and resource selection. </w:t>
      </w:r>
    </w:p>
    <w:p w14:paraId="452E5C24" w14:textId="77777777" w:rsidR="008621D6" w:rsidRPr="0057451B" w:rsidRDefault="008621D6" w:rsidP="00E6743A">
      <w:pPr>
        <w:pStyle w:val="3GPPText"/>
        <w:numPr>
          <w:ilvl w:val="0"/>
          <w:numId w:val="39"/>
        </w:numPr>
      </w:pPr>
    </w:p>
    <w:p w14:paraId="1E91A154" w14:textId="77777777" w:rsidR="008621D6" w:rsidRDefault="008621D6" w:rsidP="00E6743A">
      <w:pPr>
        <w:pStyle w:val="3GPPText"/>
        <w:numPr>
          <w:ilvl w:val="1"/>
          <w:numId w:val="20"/>
        </w:numPr>
        <w:rPr>
          <w:b/>
          <w:bCs/>
        </w:rPr>
      </w:pPr>
      <w:r>
        <w:rPr>
          <w:b/>
          <w:bCs/>
        </w:rPr>
        <w:t xml:space="preserve">For SL-PRS transmissions in a shared resource pool, the power control mechanism of the PSSCH transmission associated with the SL-PRS transmission is used. </w:t>
      </w:r>
    </w:p>
    <w:p w14:paraId="53E6DB99" w14:textId="77777777" w:rsidR="008621D6" w:rsidRPr="00F75FAC" w:rsidRDefault="008621D6" w:rsidP="00E6743A">
      <w:pPr>
        <w:pStyle w:val="3GPPText"/>
        <w:numPr>
          <w:ilvl w:val="1"/>
          <w:numId w:val="20"/>
        </w:numPr>
        <w:rPr>
          <w:b/>
          <w:bCs/>
        </w:rPr>
      </w:pPr>
      <w:r>
        <w:rPr>
          <w:b/>
          <w:bCs/>
        </w:rPr>
        <w:t>For SL-PRS transmissions in a dedicated resource pool, the power control mechanism follows the open loop power control principles of the power control for SL communication.</w:t>
      </w:r>
    </w:p>
    <w:p w14:paraId="0CCDEBF1" w14:textId="77777777" w:rsidR="008621D6" w:rsidRPr="0057451B" w:rsidRDefault="008621D6" w:rsidP="00E6743A">
      <w:pPr>
        <w:pStyle w:val="3GPPText"/>
        <w:numPr>
          <w:ilvl w:val="0"/>
          <w:numId w:val="40"/>
        </w:numPr>
      </w:pPr>
    </w:p>
    <w:p w14:paraId="52E13858" w14:textId="77777777" w:rsidR="008621D6" w:rsidRDefault="008621D6" w:rsidP="00E6743A">
      <w:pPr>
        <w:pStyle w:val="3GPPText"/>
        <w:numPr>
          <w:ilvl w:val="1"/>
          <w:numId w:val="20"/>
        </w:numPr>
        <w:rPr>
          <w:b/>
          <w:bCs/>
        </w:rPr>
      </w:pPr>
      <w:r>
        <w:rPr>
          <w:b/>
          <w:bCs/>
        </w:rPr>
        <w:t>Congestion control for SL positioning in a shared resource pool follows the congestion control measures and definitions of SL communication.</w:t>
      </w:r>
    </w:p>
    <w:p w14:paraId="253B5FDD" w14:textId="77777777" w:rsidR="008621D6" w:rsidRDefault="008621D6" w:rsidP="00E6743A">
      <w:pPr>
        <w:pStyle w:val="3GPPText"/>
        <w:numPr>
          <w:ilvl w:val="1"/>
          <w:numId w:val="20"/>
        </w:numPr>
        <w:rPr>
          <w:b/>
          <w:bCs/>
        </w:rPr>
      </w:pPr>
      <w:r>
        <w:rPr>
          <w:b/>
          <w:bCs/>
        </w:rPr>
        <w:t>Study if congestion control is necessary for SL positioning in a dedicated resource pool.</w:t>
      </w:r>
    </w:p>
    <w:p w14:paraId="0D142F8A" w14:textId="77777777" w:rsidR="008621D6" w:rsidRPr="0057451B" w:rsidRDefault="008621D6" w:rsidP="00E6743A">
      <w:pPr>
        <w:pStyle w:val="3GPPText"/>
        <w:numPr>
          <w:ilvl w:val="0"/>
          <w:numId w:val="41"/>
        </w:numPr>
      </w:pPr>
    </w:p>
    <w:p w14:paraId="5A707C2D" w14:textId="77777777" w:rsidR="008621D6" w:rsidRDefault="008621D6" w:rsidP="00E6743A">
      <w:pPr>
        <w:pStyle w:val="3GPPText"/>
        <w:numPr>
          <w:ilvl w:val="1"/>
          <w:numId w:val="20"/>
        </w:numPr>
        <w:rPr>
          <w:b/>
          <w:bCs/>
        </w:rPr>
      </w:pPr>
      <w:r>
        <w:rPr>
          <w:b/>
          <w:bCs/>
        </w:rPr>
        <w:t xml:space="preserve">Study how to include SL positioning transmission/reception into the SL intra-UE prioritization framework. </w:t>
      </w:r>
    </w:p>
    <w:p w14:paraId="63A16BA3" w14:textId="77777777" w:rsidR="008621D6" w:rsidRPr="0057451B" w:rsidRDefault="008621D6" w:rsidP="00E6743A">
      <w:pPr>
        <w:pStyle w:val="3GPPText"/>
        <w:numPr>
          <w:ilvl w:val="0"/>
          <w:numId w:val="42"/>
        </w:numPr>
      </w:pPr>
    </w:p>
    <w:p w14:paraId="42AB3B7C" w14:textId="77777777" w:rsidR="008621D6" w:rsidRDefault="008621D6" w:rsidP="00E6743A">
      <w:pPr>
        <w:pStyle w:val="3GPPText"/>
        <w:numPr>
          <w:ilvl w:val="1"/>
          <w:numId w:val="20"/>
        </w:numPr>
        <w:rPr>
          <w:b/>
          <w:bCs/>
        </w:rPr>
      </w:pPr>
      <w:r>
        <w:rPr>
          <w:b/>
          <w:bCs/>
        </w:rPr>
        <w:t>Deprioritize SL positioning discussions related to FR2 beam management till this feature is defined for SL communication.</w:t>
      </w:r>
    </w:p>
    <w:p w14:paraId="21661FF3" w14:textId="77777777" w:rsidR="00DE588B" w:rsidRPr="0057451B" w:rsidRDefault="00DE588B" w:rsidP="00DE588B">
      <w:pPr>
        <w:pStyle w:val="Heading1"/>
        <w:numPr>
          <w:ilvl w:val="0"/>
          <w:numId w:val="0"/>
        </w:numPr>
        <w:rPr>
          <w:lang w:val="en-US"/>
        </w:rPr>
      </w:pPr>
      <w:r w:rsidRPr="0057451B">
        <w:rPr>
          <w:lang w:val="en-US"/>
        </w:rPr>
        <w:lastRenderedPageBreak/>
        <w:t>References</w:t>
      </w:r>
    </w:p>
    <w:p w14:paraId="40AB1E12" w14:textId="12BB623E" w:rsidR="00801C29" w:rsidRDefault="002026E1" w:rsidP="007C3B4B">
      <w:pPr>
        <w:widowControl w:val="0"/>
        <w:numPr>
          <w:ilvl w:val="0"/>
          <w:numId w:val="4"/>
        </w:numPr>
        <w:overflowPunct/>
        <w:autoSpaceDE/>
        <w:adjustRightInd/>
        <w:spacing w:after="120"/>
        <w:jc w:val="both"/>
        <w:textAlignment w:val="auto"/>
        <w:rPr>
          <w:lang w:eastAsia="zh-CN"/>
        </w:rPr>
      </w:pPr>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57451B">
        <w:rPr>
          <w:lang w:eastAsia="zh-CN"/>
        </w:rPr>
        <w:t>Chairman’s notes, RAN1#10</w:t>
      </w:r>
      <w:r w:rsidR="00C75D30" w:rsidRPr="0057451B">
        <w:rPr>
          <w:lang w:eastAsia="zh-CN"/>
        </w:rPr>
        <w:t>9</w:t>
      </w:r>
      <w:r w:rsidRPr="0057451B">
        <w:rPr>
          <w:lang w:eastAsia="zh-CN"/>
        </w:rPr>
        <w:t xml:space="preserve"> e-Meeting, </w:t>
      </w:r>
      <w:r w:rsidR="00C75D30" w:rsidRPr="0057451B">
        <w:rPr>
          <w:lang w:eastAsia="zh-CN"/>
        </w:rPr>
        <w:t>May</w:t>
      </w:r>
      <w:r w:rsidRPr="0057451B">
        <w:rPr>
          <w:lang w:eastAsia="zh-CN"/>
        </w:rPr>
        <w:t xml:space="preserve"> 2022</w:t>
      </w:r>
      <w:bookmarkEnd w:id="10"/>
      <w:bookmarkEnd w:id="11"/>
      <w:bookmarkEnd w:id="12"/>
      <w:bookmarkEnd w:id="13"/>
      <w:bookmarkEnd w:id="14"/>
      <w:bookmarkEnd w:id="15"/>
      <w:bookmarkEnd w:id="16"/>
      <w:bookmarkEnd w:id="17"/>
      <w:bookmarkEnd w:id="18"/>
      <w:bookmarkEnd w:id="19"/>
      <w:bookmarkEnd w:id="20"/>
      <w:bookmarkEnd w:id="21"/>
    </w:p>
    <w:p w14:paraId="27B9CD53" w14:textId="7C9F75FA" w:rsidR="00CF1A90" w:rsidRDefault="002F1B7D" w:rsidP="00D96EA0">
      <w:pPr>
        <w:widowControl w:val="0"/>
        <w:numPr>
          <w:ilvl w:val="0"/>
          <w:numId w:val="4"/>
        </w:numPr>
        <w:overflowPunct/>
        <w:autoSpaceDE/>
        <w:adjustRightInd/>
        <w:spacing w:after="120"/>
        <w:jc w:val="both"/>
        <w:textAlignment w:val="auto"/>
        <w:rPr>
          <w:lang w:eastAsia="zh-CN"/>
        </w:rPr>
      </w:pPr>
      <w:bookmarkStart w:id="22" w:name="_Ref111117615"/>
      <w:r>
        <w:rPr>
          <w:lang w:eastAsia="zh-CN"/>
        </w:rPr>
        <w:t>R1-2206588, “</w:t>
      </w:r>
      <w:r w:rsidRPr="002F1B7D">
        <w:rPr>
          <w:lang w:eastAsia="zh-CN"/>
        </w:rPr>
        <w:t>On scenarios and requirements for SL positioning</w:t>
      </w:r>
      <w:r>
        <w:rPr>
          <w:lang w:eastAsia="zh-CN"/>
        </w:rPr>
        <w:t xml:space="preserve">”, Intel Cooperation, </w:t>
      </w:r>
      <w:r w:rsidR="00484BB6">
        <w:rPr>
          <w:lang w:eastAsia="zh-CN"/>
        </w:rPr>
        <w:t>Toulouse, France, August 2022.</w:t>
      </w:r>
      <w:bookmarkEnd w:id="22"/>
      <w:r w:rsidR="00484BB6">
        <w:rPr>
          <w:lang w:eastAsia="zh-CN"/>
        </w:rPr>
        <w:t xml:space="preserve"> </w:t>
      </w:r>
    </w:p>
    <w:p w14:paraId="0D06AD89" w14:textId="77F40550" w:rsidR="00484BB6" w:rsidRPr="0057451B" w:rsidRDefault="00484BB6" w:rsidP="00484BB6">
      <w:pPr>
        <w:widowControl w:val="0"/>
        <w:numPr>
          <w:ilvl w:val="0"/>
          <w:numId w:val="4"/>
        </w:numPr>
        <w:overflowPunct/>
        <w:autoSpaceDE/>
        <w:adjustRightInd/>
        <w:spacing w:after="120"/>
        <w:jc w:val="both"/>
        <w:textAlignment w:val="auto"/>
        <w:rPr>
          <w:lang w:eastAsia="zh-CN"/>
        </w:rPr>
      </w:pPr>
      <w:bookmarkStart w:id="23" w:name="_Ref111117634"/>
      <w:r>
        <w:rPr>
          <w:lang w:eastAsia="zh-CN"/>
        </w:rPr>
        <w:t>R1-22065</w:t>
      </w:r>
      <w:r w:rsidR="00823922">
        <w:rPr>
          <w:lang w:eastAsia="zh-CN"/>
        </w:rPr>
        <w:t>90</w:t>
      </w:r>
      <w:r>
        <w:rPr>
          <w:lang w:eastAsia="zh-CN"/>
        </w:rPr>
        <w:t>, “</w:t>
      </w:r>
      <w:r w:rsidR="00823922" w:rsidRPr="00823922">
        <w:rPr>
          <w:lang w:eastAsia="zh-CN"/>
        </w:rPr>
        <w:t>Improved positioning accuracy with NR carrier phase measurements</w:t>
      </w:r>
      <w:r>
        <w:rPr>
          <w:lang w:eastAsia="zh-CN"/>
        </w:rPr>
        <w:t>”, Intel Cooperation, Toulouse, France, August 2022.</w:t>
      </w:r>
      <w:bookmarkEnd w:id="23"/>
      <w:r>
        <w:rPr>
          <w:lang w:eastAsia="zh-CN"/>
        </w:rPr>
        <w:t xml:space="preserve"> </w:t>
      </w:r>
    </w:p>
    <w:p w14:paraId="0C2AD2A9" w14:textId="05A7B13E" w:rsidR="00823922" w:rsidRDefault="00823922" w:rsidP="00823922">
      <w:pPr>
        <w:widowControl w:val="0"/>
        <w:numPr>
          <w:ilvl w:val="0"/>
          <w:numId w:val="4"/>
        </w:numPr>
        <w:overflowPunct/>
        <w:autoSpaceDE/>
        <w:adjustRightInd/>
        <w:spacing w:after="120"/>
        <w:jc w:val="both"/>
        <w:textAlignment w:val="auto"/>
        <w:rPr>
          <w:lang w:eastAsia="zh-CN"/>
        </w:rPr>
      </w:pPr>
      <w:r>
        <w:rPr>
          <w:lang w:eastAsia="zh-CN"/>
        </w:rPr>
        <w:t>R1-22065</w:t>
      </w:r>
      <w:r w:rsidR="00AB7187">
        <w:rPr>
          <w:lang w:eastAsia="zh-CN"/>
        </w:rPr>
        <w:t>91</w:t>
      </w:r>
      <w:r>
        <w:rPr>
          <w:lang w:eastAsia="zh-CN"/>
        </w:rPr>
        <w:t>, “</w:t>
      </w:r>
      <w:r w:rsidR="00AB7187" w:rsidRPr="00AB7187">
        <w:rPr>
          <w:lang w:eastAsia="zh-CN"/>
        </w:rPr>
        <w:t>Discussion on power saving evaluation and techniques for LPHAP</w:t>
      </w:r>
      <w:r>
        <w:rPr>
          <w:lang w:eastAsia="zh-CN"/>
        </w:rPr>
        <w:t xml:space="preserve">”, Intel Cooperation, Toulouse, France, August 2022. </w:t>
      </w:r>
    </w:p>
    <w:p w14:paraId="60F408E9" w14:textId="0BF7DCC3" w:rsidR="00801C29" w:rsidRPr="0057451B" w:rsidRDefault="00AB7187" w:rsidP="007C3B4B">
      <w:pPr>
        <w:widowControl w:val="0"/>
        <w:numPr>
          <w:ilvl w:val="0"/>
          <w:numId w:val="4"/>
        </w:numPr>
        <w:overflowPunct/>
        <w:autoSpaceDE/>
        <w:adjustRightInd/>
        <w:spacing w:after="120"/>
        <w:jc w:val="both"/>
        <w:textAlignment w:val="auto"/>
        <w:rPr>
          <w:lang w:eastAsia="zh-CN"/>
        </w:rPr>
      </w:pPr>
      <w:bookmarkStart w:id="24" w:name="_Ref111117651"/>
      <w:r>
        <w:rPr>
          <w:lang w:eastAsia="zh-CN"/>
        </w:rPr>
        <w:t>R1-2206592, “</w:t>
      </w:r>
      <w:r w:rsidRPr="00AB7187">
        <w:rPr>
          <w:lang w:eastAsia="zh-CN"/>
        </w:rPr>
        <w:t>Positioning for RedCap UEs</w:t>
      </w:r>
      <w:r>
        <w:rPr>
          <w:lang w:eastAsia="zh-CN"/>
        </w:rPr>
        <w:t>”, Intel Cooperation, Toulouse, France, August 2022.</w:t>
      </w:r>
      <w:bookmarkEnd w:id="24"/>
      <w:r>
        <w:rPr>
          <w:lang w:eastAsia="zh-CN"/>
        </w:rPr>
        <w:t xml:space="preserve"> </w:t>
      </w:r>
    </w:p>
    <w:sectPr w:rsidR="00801C29" w:rsidRPr="0057451B" w:rsidSect="006721B4">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28614" w14:textId="77777777" w:rsidR="00515939" w:rsidRDefault="00515939">
      <w:r>
        <w:separator/>
      </w:r>
    </w:p>
  </w:endnote>
  <w:endnote w:type="continuationSeparator" w:id="0">
    <w:p w14:paraId="1A5C4E1A" w14:textId="77777777" w:rsidR="00515939" w:rsidRDefault="00515939">
      <w:r>
        <w:continuationSeparator/>
      </w:r>
    </w:p>
  </w:endnote>
  <w:endnote w:type="continuationNotice" w:id="1">
    <w:p w14:paraId="7143E07D" w14:textId="77777777" w:rsidR="00515939" w:rsidRDefault="00515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C2465" w14:textId="77777777" w:rsidR="00515939" w:rsidRDefault="00515939">
      <w:r>
        <w:separator/>
      </w:r>
    </w:p>
  </w:footnote>
  <w:footnote w:type="continuationSeparator" w:id="0">
    <w:p w14:paraId="18664FC1" w14:textId="77777777" w:rsidR="00515939" w:rsidRDefault="00515939">
      <w:r>
        <w:continuationSeparator/>
      </w:r>
    </w:p>
  </w:footnote>
  <w:footnote w:type="continuationNotice" w:id="1">
    <w:p w14:paraId="4B7A1A63" w14:textId="77777777" w:rsidR="00515939" w:rsidRDefault="005159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300FE8"/>
    <w:multiLevelType w:val="multilevel"/>
    <w:tmpl w:val="EA6E341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7032258"/>
    <w:multiLevelType w:val="multilevel"/>
    <w:tmpl w:val="80A604D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7A57AC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9077411"/>
    <w:multiLevelType w:val="multilevel"/>
    <w:tmpl w:val="E934F654"/>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93A7A0A"/>
    <w:multiLevelType w:val="multilevel"/>
    <w:tmpl w:val="6D0CF9B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C691947"/>
    <w:multiLevelType w:val="multilevel"/>
    <w:tmpl w:val="E084AD4A"/>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1572C8"/>
    <w:multiLevelType w:val="multilevel"/>
    <w:tmpl w:val="502C39AC"/>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2DC1898"/>
    <w:multiLevelType w:val="hybridMultilevel"/>
    <w:tmpl w:val="71C8A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57F7C"/>
    <w:multiLevelType w:val="multilevel"/>
    <w:tmpl w:val="09B839C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6F710F9"/>
    <w:multiLevelType w:val="multilevel"/>
    <w:tmpl w:val="84E0FB1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8586C62"/>
    <w:multiLevelType w:val="multilevel"/>
    <w:tmpl w:val="5E50A804"/>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CA60FCE"/>
    <w:multiLevelType w:val="multilevel"/>
    <w:tmpl w:val="25220F14"/>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5"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EA38BF"/>
    <w:multiLevelType w:val="multilevel"/>
    <w:tmpl w:val="83A280A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E156669"/>
    <w:multiLevelType w:val="multilevel"/>
    <w:tmpl w:val="1C16D59A"/>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67D07"/>
    <w:multiLevelType w:val="multilevel"/>
    <w:tmpl w:val="9C7820D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5E448D"/>
    <w:multiLevelType w:val="multilevel"/>
    <w:tmpl w:val="4776F35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A827A15"/>
    <w:multiLevelType w:val="multilevel"/>
    <w:tmpl w:val="76F28EA6"/>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A66ACB"/>
    <w:multiLevelType w:val="multilevel"/>
    <w:tmpl w:val="72C2F5B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0000FF"/>
    <w:multiLevelType w:val="hybridMultilevel"/>
    <w:tmpl w:val="B5F64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937BFF"/>
    <w:multiLevelType w:val="multilevel"/>
    <w:tmpl w:val="94D8B2B6"/>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70C1716C"/>
    <w:multiLevelType w:val="multilevel"/>
    <w:tmpl w:val="36A8358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1D839F3"/>
    <w:multiLevelType w:val="multilevel"/>
    <w:tmpl w:val="E1368E6A"/>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779602B7"/>
    <w:multiLevelType w:val="multilevel"/>
    <w:tmpl w:val="A2949B7A"/>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D3C4396"/>
    <w:multiLevelType w:val="multilevel"/>
    <w:tmpl w:val="24089BD8"/>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4"/>
  </w:num>
  <w:num w:numId="2">
    <w:abstractNumId w:val="22"/>
  </w:num>
  <w:num w:numId="3">
    <w:abstractNumId w:val="4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33"/>
  </w:num>
  <w:num w:numId="7">
    <w:abstractNumId w:val="23"/>
  </w:num>
  <w:num w:numId="8">
    <w:abstractNumId w:val="26"/>
  </w:num>
  <w:num w:numId="9">
    <w:abstractNumId w:val="27"/>
  </w:num>
  <w:num w:numId="10">
    <w:abstractNumId w:val="32"/>
  </w:num>
  <w:num w:numId="11">
    <w:abstractNumId w:val="20"/>
  </w:num>
  <w:num w:numId="12">
    <w:abstractNumId w:val="36"/>
  </w:num>
  <w:num w:numId="13">
    <w:abstractNumId w:val="35"/>
  </w:num>
  <w:num w:numId="14">
    <w:abstractNumId w:val="15"/>
  </w:num>
  <w:num w:numId="15">
    <w:abstractNumId w:val="34"/>
  </w:num>
  <w:num w:numId="16">
    <w:abstractNumId w:val="30"/>
  </w:num>
  <w:num w:numId="17">
    <w:abstractNumId w:val="19"/>
  </w:num>
  <w:num w:numId="18">
    <w:abstractNumId w:val="25"/>
  </w:num>
  <w:num w:numId="19">
    <w:abstractNumId w:val="9"/>
  </w:num>
  <w:num w:numId="20">
    <w:abstractNumId w:val="18"/>
  </w:num>
  <w:num w:numId="21">
    <w:abstractNumId w:val="3"/>
  </w:num>
  <w:num w:numId="22">
    <w:abstractNumId w:val="10"/>
  </w:num>
  <w:num w:numId="23">
    <w:abstractNumId w:val="31"/>
  </w:num>
  <w:num w:numId="24">
    <w:abstractNumId w:val="11"/>
  </w:num>
  <w:num w:numId="25">
    <w:abstractNumId w:val="1"/>
  </w:num>
  <w:num w:numId="26">
    <w:abstractNumId w:val="38"/>
  </w:num>
  <w:num w:numId="27">
    <w:abstractNumId w:val="5"/>
  </w:num>
  <w:num w:numId="28">
    <w:abstractNumId w:val="21"/>
  </w:num>
  <w:num w:numId="29">
    <w:abstractNumId w:val="40"/>
  </w:num>
  <w:num w:numId="30">
    <w:abstractNumId w:val="16"/>
  </w:num>
  <w:num w:numId="31">
    <w:abstractNumId w:val="28"/>
  </w:num>
  <w:num w:numId="32">
    <w:abstractNumId w:val="2"/>
  </w:num>
  <w:num w:numId="33">
    <w:abstractNumId w:val="37"/>
  </w:num>
  <w:num w:numId="34">
    <w:abstractNumId w:val="8"/>
  </w:num>
  <w:num w:numId="35">
    <w:abstractNumId w:val="6"/>
  </w:num>
  <w:num w:numId="36">
    <w:abstractNumId w:val="13"/>
  </w:num>
  <w:num w:numId="37">
    <w:abstractNumId w:val="4"/>
  </w:num>
  <w:num w:numId="38">
    <w:abstractNumId w:val="42"/>
  </w:num>
  <w:num w:numId="39">
    <w:abstractNumId w:val="29"/>
  </w:num>
  <w:num w:numId="40">
    <w:abstractNumId w:val="39"/>
  </w:num>
  <w:num w:numId="41">
    <w:abstractNumId w:val="12"/>
  </w:num>
  <w:num w:numId="42">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89"/>
    <w:rsid w:val="00005F30"/>
    <w:rsid w:val="0000605B"/>
    <w:rsid w:val="00006780"/>
    <w:rsid w:val="00006870"/>
    <w:rsid w:val="0000691C"/>
    <w:rsid w:val="00006C7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46"/>
    <w:rsid w:val="00011754"/>
    <w:rsid w:val="00011B80"/>
    <w:rsid w:val="00011F10"/>
    <w:rsid w:val="00011F13"/>
    <w:rsid w:val="00011F40"/>
    <w:rsid w:val="00011F90"/>
    <w:rsid w:val="00012014"/>
    <w:rsid w:val="0001208A"/>
    <w:rsid w:val="000121F0"/>
    <w:rsid w:val="000124D1"/>
    <w:rsid w:val="0001273E"/>
    <w:rsid w:val="0001282B"/>
    <w:rsid w:val="00012A11"/>
    <w:rsid w:val="00012D90"/>
    <w:rsid w:val="0001321B"/>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86C"/>
    <w:rsid w:val="000168E8"/>
    <w:rsid w:val="00016A24"/>
    <w:rsid w:val="00016BD7"/>
    <w:rsid w:val="00016DCE"/>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9B7"/>
    <w:rsid w:val="00034A90"/>
    <w:rsid w:val="00034B17"/>
    <w:rsid w:val="00034D3B"/>
    <w:rsid w:val="00034DC2"/>
    <w:rsid w:val="00034E0B"/>
    <w:rsid w:val="00034E53"/>
    <w:rsid w:val="00034EDE"/>
    <w:rsid w:val="00034EE3"/>
    <w:rsid w:val="00034EEC"/>
    <w:rsid w:val="000350B6"/>
    <w:rsid w:val="0003540B"/>
    <w:rsid w:val="00035690"/>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23E"/>
    <w:rsid w:val="00044359"/>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B4"/>
    <w:rsid w:val="00072B16"/>
    <w:rsid w:val="00072D4E"/>
    <w:rsid w:val="00072E75"/>
    <w:rsid w:val="00072EFA"/>
    <w:rsid w:val="00073097"/>
    <w:rsid w:val="00073227"/>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2A2"/>
    <w:rsid w:val="00081457"/>
    <w:rsid w:val="0008165A"/>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4255"/>
    <w:rsid w:val="000842E8"/>
    <w:rsid w:val="000844CD"/>
    <w:rsid w:val="000844E2"/>
    <w:rsid w:val="000845CA"/>
    <w:rsid w:val="00084A27"/>
    <w:rsid w:val="00084D2E"/>
    <w:rsid w:val="00085239"/>
    <w:rsid w:val="0008562D"/>
    <w:rsid w:val="00085730"/>
    <w:rsid w:val="00085860"/>
    <w:rsid w:val="00085A20"/>
    <w:rsid w:val="00085C0E"/>
    <w:rsid w:val="00085E75"/>
    <w:rsid w:val="000862BA"/>
    <w:rsid w:val="00086B50"/>
    <w:rsid w:val="00086C4D"/>
    <w:rsid w:val="00086CF2"/>
    <w:rsid w:val="00086D50"/>
    <w:rsid w:val="0008731C"/>
    <w:rsid w:val="0008760B"/>
    <w:rsid w:val="0008768E"/>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C3"/>
    <w:rsid w:val="00094AF2"/>
    <w:rsid w:val="00094B66"/>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697"/>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52"/>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788"/>
    <w:rsid w:val="000A67DE"/>
    <w:rsid w:val="000A6AC6"/>
    <w:rsid w:val="000A6AD7"/>
    <w:rsid w:val="000A6CFE"/>
    <w:rsid w:val="000A6D27"/>
    <w:rsid w:val="000A6F3B"/>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0F20"/>
    <w:rsid w:val="000B1061"/>
    <w:rsid w:val="000B10AB"/>
    <w:rsid w:val="000B1429"/>
    <w:rsid w:val="000B1491"/>
    <w:rsid w:val="000B14C3"/>
    <w:rsid w:val="000B16A2"/>
    <w:rsid w:val="000B17A1"/>
    <w:rsid w:val="000B1A5E"/>
    <w:rsid w:val="000B1CD3"/>
    <w:rsid w:val="000B1ECC"/>
    <w:rsid w:val="000B2550"/>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9AF"/>
    <w:rsid w:val="000B5EAC"/>
    <w:rsid w:val="000B60B9"/>
    <w:rsid w:val="000B65BE"/>
    <w:rsid w:val="000B6A44"/>
    <w:rsid w:val="000B6BDF"/>
    <w:rsid w:val="000B6D03"/>
    <w:rsid w:val="000B71B6"/>
    <w:rsid w:val="000B7387"/>
    <w:rsid w:val="000B76BB"/>
    <w:rsid w:val="000B78AF"/>
    <w:rsid w:val="000B7AD2"/>
    <w:rsid w:val="000B7D5E"/>
    <w:rsid w:val="000C0680"/>
    <w:rsid w:val="000C0826"/>
    <w:rsid w:val="000C086D"/>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6D3"/>
    <w:rsid w:val="000C570E"/>
    <w:rsid w:val="000C5759"/>
    <w:rsid w:val="000C5A03"/>
    <w:rsid w:val="000C5A71"/>
    <w:rsid w:val="000C5C09"/>
    <w:rsid w:val="000C5C2F"/>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C6A"/>
    <w:rsid w:val="000E123F"/>
    <w:rsid w:val="000E1372"/>
    <w:rsid w:val="000E14B9"/>
    <w:rsid w:val="000E182B"/>
    <w:rsid w:val="000E1848"/>
    <w:rsid w:val="000E1E8E"/>
    <w:rsid w:val="000E20AB"/>
    <w:rsid w:val="000E20CF"/>
    <w:rsid w:val="000E2504"/>
    <w:rsid w:val="000E25F1"/>
    <w:rsid w:val="000E279B"/>
    <w:rsid w:val="000E2913"/>
    <w:rsid w:val="000E2941"/>
    <w:rsid w:val="000E2A4C"/>
    <w:rsid w:val="000E3075"/>
    <w:rsid w:val="000E3358"/>
    <w:rsid w:val="000E33FC"/>
    <w:rsid w:val="000E3541"/>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E68"/>
    <w:rsid w:val="000E5F22"/>
    <w:rsid w:val="000E5F5D"/>
    <w:rsid w:val="000E6049"/>
    <w:rsid w:val="000E606C"/>
    <w:rsid w:val="000E6122"/>
    <w:rsid w:val="000E65A7"/>
    <w:rsid w:val="000E6635"/>
    <w:rsid w:val="000E6ECD"/>
    <w:rsid w:val="000E6F31"/>
    <w:rsid w:val="000E6F62"/>
    <w:rsid w:val="000E6F7E"/>
    <w:rsid w:val="000E6FF7"/>
    <w:rsid w:val="000E7535"/>
    <w:rsid w:val="000E763D"/>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3E76"/>
    <w:rsid w:val="00103F1D"/>
    <w:rsid w:val="00104058"/>
    <w:rsid w:val="0010405D"/>
    <w:rsid w:val="00104228"/>
    <w:rsid w:val="001044E1"/>
    <w:rsid w:val="00104539"/>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5ED"/>
    <w:rsid w:val="001156FA"/>
    <w:rsid w:val="00115716"/>
    <w:rsid w:val="0011584C"/>
    <w:rsid w:val="00115D19"/>
    <w:rsid w:val="00115D1F"/>
    <w:rsid w:val="00115EE9"/>
    <w:rsid w:val="0011609A"/>
    <w:rsid w:val="001162D3"/>
    <w:rsid w:val="0011684B"/>
    <w:rsid w:val="00116A3A"/>
    <w:rsid w:val="00116B79"/>
    <w:rsid w:val="00116C96"/>
    <w:rsid w:val="00116CA6"/>
    <w:rsid w:val="00116FB4"/>
    <w:rsid w:val="001171DF"/>
    <w:rsid w:val="001171EA"/>
    <w:rsid w:val="00117760"/>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70BD"/>
    <w:rsid w:val="001272AA"/>
    <w:rsid w:val="00127317"/>
    <w:rsid w:val="001274AC"/>
    <w:rsid w:val="001275E6"/>
    <w:rsid w:val="0012784F"/>
    <w:rsid w:val="001278DC"/>
    <w:rsid w:val="00127C38"/>
    <w:rsid w:val="00127DE2"/>
    <w:rsid w:val="00127F0C"/>
    <w:rsid w:val="00127F1C"/>
    <w:rsid w:val="00127F28"/>
    <w:rsid w:val="001301E5"/>
    <w:rsid w:val="001303F2"/>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BC1"/>
    <w:rsid w:val="00141E46"/>
    <w:rsid w:val="0014201F"/>
    <w:rsid w:val="0014206B"/>
    <w:rsid w:val="00142093"/>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6F55"/>
    <w:rsid w:val="0014706A"/>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EF"/>
    <w:rsid w:val="00154464"/>
    <w:rsid w:val="001544A9"/>
    <w:rsid w:val="001544AB"/>
    <w:rsid w:val="001544F6"/>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2E9"/>
    <w:rsid w:val="00157315"/>
    <w:rsid w:val="001579CD"/>
    <w:rsid w:val="00157BC4"/>
    <w:rsid w:val="00157D69"/>
    <w:rsid w:val="0016019C"/>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2D2"/>
    <w:rsid w:val="00163345"/>
    <w:rsid w:val="00163542"/>
    <w:rsid w:val="00163587"/>
    <w:rsid w:val="00163770"/>
    <w:rsid w:val="001639BC"/>
    <w:rsid w:val="00163AFC"/>
    <w:rsid w:val="00163C1C"/>
    <w:rsid w:val="00163D81"/>
    <w:rsid w:val="00163E0E"/>
    <w:rsid w:val="00163F71"/>
    <w:rsid w:val="00163F81"/>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1"/>
    <w:rsid w:val="001722FC"/>
    <w:rsid w:val="0017231D"/>
    <w:rsid w:val="00172541"/>
    <w:rsid w:val="001725C2"/>
    <w:rsid w:val="00172605"/>
    <w:rsid w:val="00172818"/>
    <w:rsid w:val="00172886"/>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3ECB"/>
    <w:rsid w:val="00194059"/>
    <w:rsid w:val="00194625"/>
    <w:rsid w:val="001946CE"/>
    <w:rsid w:val="001947E7"/>
    <w:rsid w:val="00194DF3"/>
    <w:rsid w:val="00194EFE"/>
    <w:rsid w:val="00194F6C"/>
    <w:rsid w:val="00195272"/>
    <w:rsid w:val="00195416"/>
    <w:rsid w:val="00195483"/>
    <w:rsid w:val="00195540"/>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F51"/>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714"/>
    <w:rsid w:val="001A5B32"/>
    <w:rsid w:val="001A5C82"/>
    <w:rsid w:val="001A5EE5"/>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C9"/>
    <w:rsid w:val="001B1565"/>
    <w:rsid w:val="001B17D9"/>
    <w:rsid w:val="001B18DE"/>
    <w:rsid w:val="001B199F"/>
    <w:rsid w:val="001B1F17"/>
    <w:rsid w:val="001B1F29"/>
    <w:rsid w:val="001B1F8D"/>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DF0"/>
    <w:rsid w:val="001B5EA5"/>
    <w:rsid w:val="001B5F67"/>
    <w:rsid w:val="001B6080"/>
    <w:rsid w:val="001B6369"/>
    <w:rsid w:val="001B6488"/>
    <w:rsid w:val="001B6A39"/>
    <w:rsid w:val="001B6ACB"/>
    <w:rsid w:val="001B6AF3"/>
    <w:rsid w:val="001B6B1C"/>
    <w:rsid w:val="001B6C77"/>
    <w:rsid w:val="001B70CF"/>
    <w:rsid w:val="001B716B"/>
    <w:rsid w:val="001B748B"/>
    <w:rsid w:val="001B7937"/>
    <w:rsid w:val="001B7EB6"/>
    <w:rsid w:val="001C002C"/>
    <w:rsid w:val="001C0085"/>
    <w:rsid w:val="001C02F1"/>
    <w:rsid w:val="001C04E1"/>
    <w:rsid w:val="001C063F"/>
    <w:rsid w:val="001C0883"/>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77B"/>
    <w:rsid w:val="001C3DC6"/>
    <w:rsid w:val="001C3EAE"/>
    <w:rsid w:val="001C41BF"/>
    <w:rsid w:val="001C470C"/>
    <w:rsid w:val="001C483E"/>
    <w:rsid w:val="001C4F17"/>
    <w:rsid w:val="001C4F29"/>
    <w:rsid w:val="001C4F5F"/>
    <w:rsid w:val="001C4F99"/>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FE2"/>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220A"/>
    <w:rsid w:val="001E251E"/>
    <w:rsid w:val="001E266E"/>
    <w:rsid w:val="001E2752"/>
    <w:rsid w:val="001E2EEF"/>
    <w:rsid w:val="001E30C1"/>
    <w:rsid w:val="001E3188"/>
    <w:rsid w:val="001E31D1"/>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320"/>
    <w:rsid w:val="001F45B3"/>
    <w:rsid w:val="001F45E8"/>
    <w:rsid w:val="001F4718"/>
    <w:rsid w:val="001F4AE1"/>
    <w:rsid w:val="001F4E57"/>
    <w:rsid w:val="001F520E"/>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4AD"/>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E5F"/>
    <w:rsid w:val="00203F00"/>
    <w:rsid w:val="00203F5C"/>
    <w:rsid w:val="0020437D"/>
    <w:rsid w:val="002044F9"/>
    <w:rsid w:val="002047DE"/>
    <w:rsid w:val="002049F1"/>
    <w:rsid w:val="00204A5A"/>
    <w:rsid w:val="00204AAD"/>
    <w:rsid w:val="00204BBF"/>
    <w:rsid w:val="00204C12"/>
    <w:rsid w:val="00204D92"/>
    <w:rsid w:val="00204E23"/>
    <w:rsid w:val="002050B5"/>
    <w:rsid w:val="00205635"/>
    <w:rsid w:val="002058DC"/>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3050"/>
    <w:rsid w:val="002130BD"/>
    <w:rsid w:val="0021348C"/>
    <w:rsid w:val="00213851"/>
    <w:rsid w:val="00213A2D"/>
    <w:rsid w:val="00213C8F"/>
    <w:rsid w:val="00213D52"/>
    <w:rsid w:val="00213F12"/>
    <w:rsid w:val="00214076"/>
    <w:rsid w:val="002144DF"/>
    <w:rsid w:val="00214C9B"/>
    <w:rsid w:val="00214E0D"/>
    <w:rsid w:val="00215575"/>
    <w:rsid w:val="00215777"/>
    <w:rsid w:val="00215863"/>
    <w:rsid w:val="0021586D"/>
    <w:rsid w:val="00215CBA"/>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E92"/>
    <w:rsid w:val="002210B6"/>
    <w:rsid w:val="002211DD"/>
    <w:rsid w:val="0022135D"/>
    <w:rsid w:val="00221623"/>
    <w:rsid w:val="0022185B"/>
    <w:rsid w:val="00221B1A"/>
    <w:rsid w:val="0022211B"/>
    <w:rsid w:val="002222A4"/>
    <w:rsid w:val="0022231E"/>
    <w:rsid w:val="002224F0"/>
    <w:rsid w:val="00222FC9"/>
    <w:rsid w:val="0022310A"/>
    <w:rsid w:val="00223357"/>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5E3F"/>
    <w:rsid w:val="0022657F"/>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EC"/>
    <w:rsid w:val="0023628C"/>
    <w:rsid w:val="002362BC"/>
    <w:rsid w:val="002366E1"/>
    <w:rsid w:val="0023681E"/>
    <w:rsid w:val="00236F55"/>
    <w:rsid w:val="00236F71"/>
    <w:rsid w:val="0023723F"/>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DDC"/>
    <w:rsid w:val="00246EB6"/>
    <w:rsid w:val="00246F69"/>
    <w:rsid w:val="002471AB"/>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A93"/>
    <w:rsid w:val="00250D9C"/>
    <w:rsid w:val="00250DC7"/>
    <w:rsid w:val="00251117"/>
    <w:rsid w:val="00251129"/>
    <w:rsid w:val="002511BA"/>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A6F"/>
    <w:rsid w:val="00260D4B"/>
    <w:rsid w:val="00260E1C"/>
    <w:rsid w:val="00260FAD"/>
    <w:rsid w:val="002611B5"/>
    <w:rsid w:val="002612A1"/>
    <w:rsid w:val="00261351"/>
    <w:rsid w:val="00261383"/>
    <w:rsid w:val="00261B5C"/>
    <w:rsid w:val="00261C39"/>
    <w:rsid w:val="00261D05"/>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514"/>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B01"/>
    <w:rsid w:val="00292040"/>
    <w:rsid w:val="002923E8"/>
    <w:rsid w:val="00292815"/>
    <w:rsid w:val="00292916"/>
    <w:rsid w:val="00292B84"/>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DF4"/>
    <w:rsid w:val="002A0FC6"/>
    <w:rsid w:val="002A1355"/>
    <w:rsid w:val="002A14A4"/>
    <w:rsid w:val="002A1697"/>
    <w:rsid w:val="002A1737"/>
    <w:rsid w:val="002A175A"/>
    <w:rsid w:val="002A1A57"/>
    <w:rsid w:val="002A1CA6"/>
    <w:rsid w:val="002A1DA1"/>
    <w:rsid w:val="002A1E0B"/>
    <w:rsid w:val="002A1FE2"/>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CF"/>
    <w:rsid w:val="002B10F9"/>
    <w:rsid w:val="002B13E9"/>
    <w:rsid w:val="002B14F7"/>
    <w:rsid w:val="002B1CA9"/>
    <w:rsid w:val="002B1F61"/>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C66"/>
    <w:rsid w:val="002C013F"/>
    <w:rsid w:val="002C014C"/>
    <w:rsid w:val="002C04C2"/>
    <w:rsid w:val="002C0818"/>
    <w:rsid w:val="002C0975"/>
    <w:rsid w:val="002C0B47"/>
    <w:rsid w:val="002C0DD0"/>
    <w:rsid w:val="002C0E0A"/>
    <w:rsid w:val="002C1780"/>
    <w:rsid w:val="002C17B7"/>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2057"/>
    <w:rsid w:val="002D20C5"/>
    <w:rsid w:val="002D26F5"/>
    <w:rsid w:val="002D29C4"/>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A5F"/>
    <w:rsid w:val="002D5B4E"/>
    <w:rsid w:val="002D5BF3"/>
    <w:rsid w:val="002D5DEA"/>
    <w:rsid w:val="002D6127"/>
    <w:rsid w:val="002D68C3"/>
    <w:rsid w:val="002D6C3F"/>
    <w:rsid w:val="002D6C69"/>
    <w:rsid w:val="002D6ECE"/>
    <w:rsid w:val="002D6F25"/>
    <w:rsid w:val="002D7426"/>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A3"/>
    <w:rsid w:val="002F3784"/>
    <w:rsid w:val="002F3F16"/>
    <w:rsid w:val="002F40FE"/>
    <w:rsid w:val="002F413F"/>
    <w:rsid w:val="002F44AD"/>
    <w:rsid w:val="002F45D3"/>
    <w:rsid w:val="002F45DF"/>
    <w:rsid w:val="002F4934"/>
    <w:rsid w:val="002F4A1A"/>
    <w:rsid w:val="002F4A52"/>
    <w:rsid w:val="002F4CF5"/>
    <w:rsid w:val="002F4E22"/>
    <w:rsid w:val="002F4FC5"/>
    <w:rsid w:val="002F509E"/>
    <w:rsid w:val="002F52BE"/>
    <w:rsid w:val="002F5422"/>
    <w:rsid w:val="002F5634"/>
    <w:rsid w:val="002F585B"/>
    <w:rsid w:val="002F5969"/>
    <w:rsid w:val="002F5EF0"/>
    <w:rsid w:val="002F5FDA"/>
    <w:rsid w:val="002F6105"/>
    <w:rsid w:val="002F619C"/>
    <w:rsid w:val="002F6319"/>
    <w:rsid w:val="002F6453"/>
    <w:rsid w:val="002F64E3"/>
    <w:rsid w:val="002F6671"/>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7CA"/>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722"/>
    <w:rsid w:val="0030384E"/>
    <w:rsid w:val="003038A0"/>
    <w:rsid w:val="003038DA"/>
    <w:rsid w:val="00303FB7"/>
    <w:rsid w:val="00304106"/>
    <w:rsid w:val="00304549"/>
    <w:rsid w:val="00304A71"/>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A3"/>
    <w:rsid w:val="00320218"/>
    <w:rsid w:val="0032045E"/>
    <w:rsid w:val="0032079C"/>
    <w:rsid w:val="0032085E"/>
    <w:rsid w:val="00320AC6"/>
    <w:rsid w:val="00320B1B"/>
    <w:rsid w:val="00320FB7"/>
    <w:rsid w:val="0032103F"/>
    <w:rsid w:val="00321126"/>
    <w:rsid w:val="00321410"/>
    <w:rsid w:val="003214A5"/>
    <w:rsid w:val="0032165D"/>
    <w:rsid w:val="0032172E"/>
    <w:rsid w:val="00321822"/>
    <w:rsid w:val="00321890"/>
    <w:rsid w:val="003218EB"/>
    <w:rsid w:val="00321B02"/>
    <w:rsid w:val="00321D8F"/>
    <w:rsid w:val="00322131"/>
    <w:rsid w:val="0032227D"/>
    <w:rsid w:val="003222E4"/>
    <w:rsid w:val="003225D1"/>
    <w:rsid w:val="00322A6A"/>
    <w:rsid w:val="00322A9F"/>
    <w:rsid w:val="00322BC3"/>
    <w:rsid w:val="00322CD1"/>
    <w:rsid w:val="00322D9D"/>
    <w:rsid w:val="00322E3B"/>
    <w:rsid w:val="00322E90"/>
    <w:rsid w:val="00323A1F"/>
    <w:rsid w:val="00323B8E"/>
    <w:rsid w:val="00323D0A"/>
    <w:rsid w:val="00323E6A"/>
    <w:rsid w:val="00323FAD"/>
    <w:rsid w:val="00323FE8"/>
    <w:rsid w:val="0032427E"/>
    <w:rsid w:val="003243EF"/>
    <w:rsid w:val="00324473"/>
    <w:rsid w:val="0032472E"/>
    <w:rsid w:val="00324731"/>
    <w:rsid w:val="00324958"/>
    <w:rsid w:val="003249F8"/>
    <w:rsid w:val="0032510C"/>
    <w:rsid w:val="003254C5"/>
    <w:rsid w:val="003254D9"/>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20F3"/>
    <w:rsid w:val="00332117"/>
    <w:rsid w:val="003321C3"/>
    <w:rsid w:val="00332238"/>
    <w:rsid w:val="00332962"/>
    <w:rsid w:val="00332CB2"/>
    <w:rsid w:val="00332EF1"/>
    <w:rsid w:val="00332FD6"/>
    <w:rsid w:val="0033319F"/>
    <w:rsid w:val="00333362"/>
    <w:rsid w:val="003334A2"/>
    <w:rsid w:val="003334AC"/>
    <w:rsid w:val="003335C5"/>
    <w:rsid w:val="00333625"/>
    <w:rsid w:val="003336E4"/>
    <w:rsid w:val="00333CA4"/>
    <w:rsid w:val="003340BD"/>
    <w:rsid w:val="00335250"/>
    <w:rsid w:val="00335441"/>
    <w:rsid w:val="0033592C"/>
    <w:rsid w:val="00335A00"/>
    <w:rsid w:val="00335E2A"/>
    <w:rsid w:val="00336225"/>
    <w:rsid w:val="00336449"/>
    <w:rsid w:val="00336599"/>
    <w:rsid w:val="003366B3"/>
    <w:rsid w:val="00336780"/>
    <w:rsid w:val="003367C5"/>
    <w:rsid w:val="003367FE"/>
    <w:rsid w:val="00336933"/>
    <w:rsid w:val="00336CDB"/>
    <w:rsid w:val="003370D3"/>
    <w:rsid w:val="00337156"/>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F84"/>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69B"/>
    <w:rsid w:val="00377AEE"/>
    <w:rsid w:val="00377CC1"/>
    <w:rsid w:val="00380441"/>
    <w:rsid w:val="0038084F"/>
    <w:rsid w:val="00380892"/>
    <w:rsid w:val="003808A7"/>
    <w:rsid w:val="00381685"/>
    <w:rsid w:val="0038182F"/>
    <w:rsid w:val="00381A0F"/>
    <w:rsid w:val="00381D2E"/>
    <w:rsid w:val="00381DB2"/>
    <w:rsid w:val="00381DF8"/>
    <w:rsid w:val="003821E7"/>
    <w:rsid w:val="00382858"/>
    <w:rsid w:val="00382903"/>
    <w:rsid w:val="00382FBD"/>
    <w:rsid w:val="003831FE"/>
    <w:rsid w:val="00383483"/>
    <w:rsid w:val="00383731"/>
    <w:rsid w:val="0038398B"/>
    <w:rsid w:val="00383B2A"/>
    <w:rsid w:val="00383B30"/>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1135"/>
    <w:rsid w:val="003A1341"/>
    <w:rsid w:val="003A162C"/>
    <w:rsid w:val="003A19E0"/>
    <w:rsid w:val="003A1DD5"/>
    <w:rsid w:val="003A2019"/>
    <w:rsid w:val="003A20FB"/>
    <w:rsid w:val="003A23FB"/>
    <w:rsid w:val="003A2647"/>
    <w:rsid w:val="003A271C"/>
    <w:rsid w:val="003A2C6A"/>
    <w:rsid w:val="003A2D39"/>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E6"/>
    <w:rsid w:val="003C5FE7"/>
    <w:rsid w:val="003C6232"/>
    <w:rsid w:val="003C6380"/>
    <w:rsid w:val="003C6580"/>
    <w:rsid w:val="003C6BCC"/>
    <w:rsid w:val="003C7459"/>
    <w:rsid w:val="003C77A5"/>
    <w:rsid w:val="003C7800"/>
    <w:rsid w:val="003C78B5"/>
    <w:rsid w:val="003C78C0"/>
    <w:rsid w:val="003C79A4"/>
    <w:rsid w:val="003C7B18"/>
    <w:rsid w:val="003C7DD2"/>
    <w:rsid w:val="003C7E5D"/>
    <w:rsid w:val="003D023D"/>
    <w:rsid w:val="003D0884"/>
    <w:rsid w:val="003D0933"/>
    <w:rsid w:val="003D09DA"/>
    <w:rsid w:val="003D0A97"/>
    <w:rsid w:val="003D0D75"/>
    <w:rsid w:val="003D0E68"/>
    <w:rsid w:val="003D0E7B"/>
    <w:rsid w:val="003D1163"/>
    <w:rsid w:val="003D12FA"/>
    <w:rsid w:val="003D13FD"/>
    <w:rsid w:val="003D1727"/>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8AD"/>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99"/>
    <w:rsid w:val="003D77CC"/>
    <w:rsid w:val="003D79E8"/>
    <w:rsid w:val="003D7BE4"/>
    <w:rsid w:val="003D7D8E"/>
    <w:rsid w:val="003D7EA3"/>
    <w:rsid w:val="003D7EAB"/>
    <w:rsid w:val="003E0436"/>
    <w:rsid w:val="003E0478"/>
    <w:rsid w:val="003E089F"/>
    <w:rsid w:val="003E0937"/>
    <w:rsid w:val="003E0A7E"/>
    <w:rsid w:val="003E0ADB"/>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CAA"/>
    <w:rsid w:val="003E3D11"/>
    <w:rsid w:val="003E3FFD"/>
    <w:rsid w:val="003E40C9"/>
    <w:rsid w:val="003E41CD"/>
    <w:rsid w:val="003E4345"/>
    <w:rsid w:val="003E45BE"/>
    <w:rsid w:val="003E46D8"/>
    <w:rsid w:val="003E4882"/>
    <w:rsid w:val="003E48B1"/>
    <w:rsid w:val="003E4CDB"/>
    <w:rsid w:val="003E4E8E"/>
    <w:rsid w:val="003E51E7"/>
    <w:rsid w:val="003E52EB"/>
    <w:rsid w:val="003E5572"/>
    <w:rsid w:val="003E5941"/>
    <w:rsid w:val="003E5B36"/>
    <w:rsid w:val="003E5D0E"/>
    <w:rsid w:val="003E5D6A"/>
    <w:rsid w:val="003E6592"/>
    <w:rsid w:val="003E67B0"/>
    <w:rsid w:val="003E684B"/>
    <w:rsid w:val="003E7016"/>
    <w:rsid w:val="003E703E"/>
    <w:rsid w:val="003E7055"/>
    <w:rsid w:val="003E73BC"/>
    <w:rsid w:val="003E7749"/>
    <w:rsid w:val="003E7A07"/>
    <w:rsid w:val="003E7F13"/>
    <w:rsid w:val="003E7F71"/>
    <w:rsid w:val="003F057D"/>
    <w:rsid w:val="003F0656"/>
    <w:rsid w:val="003F0905"/>
    <w:rsid w:val="003F090C"/>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467"/>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7E9"/>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DF"/>
    <w:rsid w:val="00445F16"/>
    <w:rsid w:val="004462AF"/>
    <w:rsid w:val="00446375"/>
    <w:rsid w:val="0044639B"/>
    <w:rsid w:val="0044662A"/>
    <w:rsid w:val="0044666E"/>
    <w:rsid w:val="00446E5A"/>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D3B"/>
    <w:rsid w:val="00450F50"/>
    <w:rsid w:val="00450FB2"/>
    <w:rsid w:val="00451189"/>
    <w:rsid w:val="004517EF"/>
    <w:rsid w:val="0045182E"/>
    <w:rsid w:val="004518D5"/>
    <w:rsid w:val="004518EE"/>
    <w:rsid w:val="004519BF"/>
    <w:rsid w:val="00451B06"/>
    <w:rsid w:val="00451BEB"/>
    <w:rsid w:val="00452092"/>
    <w:rsid w:val="0045243A"/>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A1"/>
    <w:rsid w:val="00471DB0"/>
    <w:rsid w:val="00471EB6"/>
    <w:rsid w:val="00471F3B"/>
    <w:rsid w:val="00471FAB"/>
    <w:rsid w:val="00472101"/>
    <w:rsid w:val="004722EE"/>
    <w:rsid w:val="00472964"/>
    <w:rsid w:val="00472ACB"/>
    <w:rsid w:val="00472B1D"/>
    <w:rsid w:val="00472C2B"/>
    <w:rsid w:val="00472E42"/>
    <w:rsid w:val="004736BC"/>
    <w:rsid w:val="00473E9A"/>
    <w:rsid w:val="00473F5F"/>
    <w:rsid w:val="00474085"/>
    <w:rsid w:val="0047410D"/>
    <w:rsid w:val="004741DF"/>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DFE"/>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C34"/>
    <w:rsid w:val="004A3D05"/>
    <w:rsid w:val="004A41F4"/>
    <w:rsid w:val="004A4236"/>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6DB9"/>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08"/>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C31"/>
    <w:rsid w:val="004C6D25"/>
    <w:rsid w:val="004C6F41"/>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10FD"/>
    <w:rsid w:val="004D13CD"/>
    <w:rsid w:val="004D171F"/>
    <w:rsid w:val="004D1A33"/>
    <w:rsid w:val="004D1D64"/>
    <w:rsid w:val="004D1E85"/>
    <w:rsid w:val="004D1F08"/>
    <w:rsid w:val="004D1F6B"/>
    <w:rsid w:val="004D21A2"/>
    <w:rsid w:val="004D23B0"/>
    <w:rsid w:val="004D2474"/>
    <w:rsid w:val="004D24F2"/>
    <w:rsid w:val="004D253C"/>
    <w:rsid w:val="004D27C4"/>
    <w:rsid w:val="004D27CA"/>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AF9"/>
    <w:rsid w:val="004E3FD8"/>
    <w:rsid w:val="004E4447"/>
    <w:rsid w:val="004E471C"/>
    <w:rsid w:val="004E4B9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21C"/>
    <w:rsid w:val="004F55E1"/>
    <w:rsid w:val="004F58AB"/>
    <w:rsid w:val="004F592E"/>
    <w:rsid w:val="004F5BF7"/>
    <w:rsid w:val="004F5C10"/>
    <w:rsid w:val="004F5E6C"/>
    <w:rsid w:val="004F601E"/>
    <w:rsid w:val="004F6020"/>
    <w:rsid w:val="004F66FA"/>
    <w:rsid w:val="004F67A9"/>
    <w:rsid w:val="004F6AFE"/>
    <w:rsid w:val="004F6F20"/>
    <w:rsid w:val="004F6F5E"/>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12BB"/>
    <w:rsid w:val="0050132F"/>
    <w:rsid w:val="00501723"/>
    <w:rsid w:val="00501799"/>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A3D"/>
    <w:rsid w:val="00513E95"/>
    <w:rsid w:val="00513F8F"/>
    <w:rsid w:val="005141D9"/>
    <w:rsid w:val="005142E0"/>
    <w:rsid w:val="00514360"/>
    <w:rsid w:val="0051436D"/>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39"/>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57E"/>
    <w:rsid w:val="005205C8"/>
    <w:rsid w:val="00520974"/>
    <w:rsid w:val="00520AD5"/>
    <w:rsid w:val="00521292"/>
    <w:rsid w:val="005212C9"/>
    <w:rsid w:val="00521307"/>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3E3"/>
    <w:rsid w:val="005244D5"/>
    <w:rsid w:val="0052485B"/>
    <w:rsid w:val="005248C4"/>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27F8E"/>
    <w:rsid w:val="0053012B"/>
    <w:rsid w:val="0053058D"/>
    <w:rsid w:val="0053082E"/>
    <w:rsid w:val="00530AFD"/>
    <w:rsid w:val="00530CD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8BA"/>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A75"/>
    <w:rsid w:val="005431D6"/>
    <w:rsid w:val="0054337B"/>
    <w:rsid w:val="00543384"/>
    <w:rsid w:val="0054338F"/>
    <w:rsid w:val="00543486"/>
    <w:rsid w:val="005434DA"/>
    <w:rsid w:val="005436D7"/>
    <w:rsid w:val="00543703"/>
    <w:rsid w:val="00543795"/>
    <w:rsid w:val="0054379B"/>
    <w:rsid w:val="00543A66"/>
    <w:rsid w:val="00543A83"/>
    <w:rsid w:val="00543DE9"/>
    <w:rsid w:val="00543F82"/>
    <w:rsid w:val="00543FB7"/>
    <w:rsid w:val="0054409D"/>
    <w:rsid w:val="00544220"/>
    <w:rsid w:val="005444D2"/>
    <w:rsid w:val="0054462D"/>
    <w:rsid w:val="00544C33"/>
    <w:rsid w:val="00544CF9"/>
    <w:rsid w:val="00544D7E"/>
    <w:rsid w:val="00544DD7"/>
    <w:rsid w:val="00544E2C"/>
    <w:rsid w:val="005452EC"/>
    <w:rsid w:val="0054556F"/>
    <w:rsid w:val="00545585"/>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D78"/>
    <w:rsid w:val="00550E94"/>
    <w:rsid w:val="005511B1"/>
    <w:rsid w:val="00551711"/>
    <w:rsid w:val="00551E1E"/>
    <w:rsid w:val="00551E52"/>
    <w:rsid w:val="00552038"/>
    <w:rsid w:val="0055233E"/>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C23"/>
    <w:rsid w:val="00566EEB"/>
    <w:rsid w:val="00566FBF"/>
    <w:rsid w:val="0056719E"/>
    <w:rsid w:val="0056726B"/>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5E"/>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2F8A"/>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62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D5D"/>
    <w:rsid w:val="005A3EBC"/>
    <w:rsid w:val="005A40D5"/>
    <w:rsid w:val="005A41E5"/>
    <w:rsid w:val="005A431B"/>
    <w:rsid w:val="005A4364"/>
    <w:rsid w:val="005A4569"/>
    <w:rsid w:val="005A4999"/>
    <w:rsid w:val="005A49D8"/>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F72"/>
    <w:rsid w:val="005B0015"/>
    <w:rsid w:val="005B01CA"/>
    <w:rsid w:val="005B04CE"/>
    <w:rsid w:val="005B141D"/>
    <w:rsid w:val="005B174A"/>
    <w:rsid w:val="005B1B12"/>
    <w:rsid w:val="005B1CB5"/>
    <w:rsid w:val="005B1DA1"/>
    <w:rsid w:val="005B2391"/>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549"/>
    <w:rsid w:val="005B58FB"/>
    <w:rsid w:val="005B5A55"/>
    <w:rsid w:val="005B5A7F"/>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B3"/>
    <w:rsid w:val="005B73C8"/>
    <w:rsid w:val="005B7824"/>
    <w:rsid w:val="005B79B7"/>
    <w:rsid w:val="005B7AA3"/>
    <w:rsid w:val="005C0358"/>
    <w:rsid w:val="005C0487"/>
    <w:rsid w:val="005C0625"/>
    <w:rsid w:val="005C0904"/>
    <w:rsid w:val="005C09BF"/>
    <w:rsid w:val="005C0B30"/>
    <w:rsid w:val="005C0C10"/>
    <w:rsid w:val="005C0D61"/>
    <w:rsid w:val="005C0DDE"/>
    <w:rsid w:val="005C0EB1"/>
    <w:rsid w:val="005C11DA"/>
    <w:rsid w:val="005C1225"/>
    <w:rsid w:val="005C132F"/>
    <w:rsid w:val="005C133D"/>
    <w:rsid w:val="005C16C9"/>
    <w:rsid w:val="005C1752"/>
    <w:rsid w:val="005C1890"/>
    <w:rsid w:val="005C1AEF"/>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BA4"/>
    <w:rsid w:val="005D2C66"/>
    <w:rsid w:val="005D2EE8"/>
    <w:rsid w:val="005D31B1"/>
    <w:rsid w:val="005D31D3"/>
    <w:rsid w:val="005D31DC"/>
    <w:rsid w:val="005D368D"/>
    <w:rsid w:val="005D37C5"/>
    <w:rsid w:val="005D3C99"/>
    <w:rsid w:val="005D3D41"/>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40"/>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4D3"/>
    <w:rsid w:val="005F1F2A"/>
    <w:rsid w:val="005F1FE4"/>
    <w:rsid w:val="005F202C"/>
    <w:rsid w:val="005F22C1"/>
    <w:rsid w:val="005F2733"/>
    <w:rsid w:val="005F2F5F"/>
    <w:rsid w:val="005F2F79"/>
    <w:rsid w:val="005F3069"/>
    <w:rsid w:val="005F3144"/>
    <w:rsid w:val="005F327D"/>
    <w:rsid w:val="005F34FC"/>
    <w:rsid w:val="005F369B"/>
    <w:rsid w:val="005F392B"/>
    <w:rsid w:val="005F3C2B"/>
    <w:rsid w:val="005F3CC9"/>
    <w:rsid w:val="005F3F7F"/>
    <w:rsid w:val="005F40E5"/>
    <w:rsid w:val="005F45B8"/>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0EA"/>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748"/>
    <w:rsid w:val="006077B7"/>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688"/>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3E"/>
    <w:rsid w:val="00637227"/>
    <w:rsid w:val="006373C7"/>
    <w:rsid w:val="00637410"/>
    <w:rsid w:val="006374F0"/>
    <w:rsid w:val="00637708"/>
    <w:rsid w:val="006377A3"/>
    <w:rsid w:val="006378BB"/>
    <w:rsid w:val="00637E00"/>
    <w:rsid w:val="00640076"/>
    <w:rsid w:val="006401C6"/>
    <w:rsid w:val="00640207"/>
    <w:rsid w:val="00640222"/>
    <w:rsid w:val="0064024E"/>
    <w:rsid w:val="0064036D"/>
    <w:rsid w:val="00640529"/>
    <w:rsid w:val="00640582"/>
    <w:rsid w:val="006409F3"/>
    <w:rsid w:val="00640DE0"/>
    <w:rsid w:val="00641061"/>
    <w:rsid w:val="00641126"/>
    <w:rsid w:val="0064134D"/>
    <w:rsid w:val="006419ED"/>
    <w:rsid w:val="00641D2D"/>
    <w:rsid w:val="00641D87"/>
    <w:rsid w:val="00641EF7"/>
    <w:rsid w:val="006422E4"/>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385"/>
    <w:rsid w:val="00646504"/>
    <w:rsid w:val="00646584"/>
    <w:rsid w:val="00646D08"/>
    <w:rsid w:val="00646E23"/>
    <w:rsid w:val="00647265"/>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8B"/>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8E4"/>
    <w:rsid w:val="00661A0A"/>
    <w:rsid w:val="00661A21"/>
    <w:rsid w:val="00661B9F"/>
    <w:rsid w:val="00661BF2"/>
    <w:rsid w:val="00661CB2"/>
    <w:rsid w:val="00661CC2"/>
    <w:rsid w:val="00661D28"/>
    <w:rsid w:val="00662166"/>
    <w:rsid w:val="0066237C"/>
    <w:rsid w:val="00662FA2"/>
    <w:rsid w:val="0066317A"/>
    <w:rsid w:val="006633C0"/>
    <w:rsid w:val="006635DC"/>
    <w:rsid w:val="00663908"/>
    <w:rsid w:val="00663AA0"/>
    <w:rsid w:val="00663D19"/>
    <w:rsid w:val="00663E19"/>
    <w:rsid w:val="00663E2A"/>
    <w:rsid w:val="0066402E"/>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460"/>
    <w:rsid w:val="00674839"/>
    <w:rsid w:val="006749C7"/>
    <w:rsid w:val="00674B38"/>
    <w:rsid w:val="00674CAB"/>
    <w:rsid w:val="00674D59"/>
    <w:rsid w:val="0067517B"/>
    <w:rsid w:val="00675652"/>
    <w:rsid w:val="006757DC"/>
    <w:rsid w:val="00675A55"/>
    <w:rsid w:val="00675CCD"/>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483"/>
    <w:rsid w:val="00690703"/>
    <w:rsid w:val="00690966"/>
    <w:rsid w:val="00690D12"/>
    <w:rsid w:val="00690E65"/>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5F7"/>
    <w:rsid w:val="00696621"/>
    <w:rsid w:val="00696699"/>
    <w:rsid w:val="006966AB"/>
    <w:rsid w:val="006969D6"/>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5EF"/>
    <w:rsid w:val="006A0942"/>
    <w:rsid w:val="006A0D10"/>
    <w:rsid w:val="006A10E3"/>
    <w:rsid w:val="006A1483"/>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A3"/>
    <w:rsid w:val="006C44D3"/>
    <w:rsid w:val="006C45C1"/>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3017"/>
    <w:rsid w:val="006D31AF"/>
    <w:rsid w:val="006D31DD"/>
    <w:rsid w:val="006D32A3"/>
    <w:rsid w:val="006D37A8"/>
    <w:rsid w:val="006D3F60"/>
    <w:rsid w:val="006D419C"/>
    <w:rsid w:val="006D446C"/>
    <w:rsid w:val="006D492A"/>
    <w:rsid w:val="006D493C"/>
    <w:rsid w:val="006D4A28"/>
    <w:rsid w:val="006D4A81"/>
    <w:rsid w:val="006D4A8F"/>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19F"/>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B1"/>
    <w:rsid w:val="0072560E"/>
    <w:rsid w:val="00725889"/>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BE1"/>
    <w:rsid w:val="00736D7B"/>
    <w:rsid w:val="007370E6"/>
    <w:rsid w:val="0073723D"/>
    <w:rsid w:val="00737530"/>
    <w:rsid w:val="0073774E"/>
    <w:rsid w:val="007377ED"/>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AF6"/>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C4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F05"/>
    <w:rsid w:val="0075006F"/>
    <w:rsid w:val="0075038A"/>
    <w:rsid w:val="007504DA"/>
    <w:rsid w:val="007508F0"/>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8D"/>
    <w:rsid w:val="00777CD9"/>
    <w:rsid w:val="00777EE9"/>
    <w:rsid w:val="007803FB"/>
    <w:rsid w:val="00780657"/>
    <w:rsid w:val="0078070B"/>
    <w:rsid w:val="0078078D"/>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72"/>
    <w:rsid w:val="007864B2"/>
    <w:rsid w:val="00786620"/>
    <w:rsid w:val="007867E0"/>
    <w:rsid w:val="007868B7"/>
    <w:rsid w:val="00786911"/>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B5"/>
    <w:rsid w:val="007933EE"/>
    <w:rsid w:val="00793703"/>
    <w:rsid w:val="00793705"/>
    <w:rsid w:val="00793875"/>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49E"/>
    <w:rsid w:val="007954AC"/>
    <w:rsid w:val="00795C51"/>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D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CE"/>
    <w:rsid w:val="007B53C5"/>
    <w:rsid w:val="007B5429"/>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AE"/>
    <w:rsid w:val="007C29A7"/>
    <w:rsid w:val="007C2A39"/>
    <w:rsid w:val="007C32AD"/>
    <w:rsid w:val="007C3439"/>
    <w:rsid w:val="007C3B4B"/>
    <w:rsid w:val="007C3D26"/>
    <w:rsid w:val="007C3D88"/>
    <w:rsid w:val="007C3EA7"/>
    <w:rsid w:val="007C3F14"/>
    <w:rsid w:val="007C41CF"/>
    <w:rsid w:val="007C4384"/>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95"/>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9A7"/>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3B"/>
    <w:rsid w:val="007E0981"/>
    <w:rsid w:val="007E0986"/>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9E"/>
    <w:rsid w:val="007E6EF1"/>
    <w:rsid w:val="007E7B2B"/>
    <w:rsid w:val="007E7CBA"/>
    <w:rsid w:val="007E7F66"/>
    <w:rsid w:val="007F0129"/>
    <w:rsid w:val="007F05E0"/>
    <w:rsid w:val="007F0834"/>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1EE"/>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9A0"/>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1036"/>
    <w:rsid w:val="00811414"/>
    <w:rsid w:val="00811EF6"/>
    <w:rsid w:val="00811F9E"/>
    <w:rsid w:val="00812344"/>
    <w:rsid w:val="008123D5"/>
    <w:rsid w:val="0081249E"/>
    <w:rsid w:val="008124FE"/>
    <w:rsid w:val="0081277C"/>
    <w:rsid w:val="008127B0"/>
    <w:rsid w:val="00813701"/>
    <w:rsid w:val="0081389D"/>
    <w:rsid w:val="008138B9"/>
    <w:rsid w:val="00813CE0"/>
    <w:rsid w:val="00813D3E"/>
    <w:rsid w:val="008140E2"/>
    <w:rsid w:val="0081433F"/>
    <w:rsid w:val="008143A0"/>
    <w:rsid w:val="008143A8"/>
    <w:rsid w:val="008143A9"/>
    <w:rsid w:val="00814563"/>
    <w:rsid w:val="00814592"/>
    <w:rsid w:val="008145CF"/>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EC"/>
    <w:rsid w:val="00821311"/>
    <w:rsid w:val="0082172C"/>
    <w:rsid w:val="00821975"/>
    <w:rsid w:val="00821D1A"/>
    <w:rsid w:val="00821FFD"/>
    <w:rsid w:val="00822264"/>
    <w:rsid w:val="008224BD"/>
    <w:rsid w:val="008225FC"/>
    <w:rsid w:val="00822DAE"/>
    <w:rsid w:val="00822DF7"/>
    <w:rsid w:val="00822FF9"/>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7"/>
    <w:rsid w:val="0083056F"/>
    <w:rsid w:val="008307C9"/>
    <w:rsid w:val="00830ED8"/>
    <w:rsid w:val="00830F16"/>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3D7"/>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1A1"/>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B1"/>
    <w:rsid w:val="008502C4"/>
    <w:rsid w:val="00850896"/>
    <w:rsid w:val="00850FF6"/>
    <w:rsid w:val="0085130C"/>
    <w:rsid w:val="00851389"/>
    <w:rsid w:val="0085154E"/>
    <w:rsid w:val="00851707"/>
    <w:rsid w:val="00851991"/>
    <w:rsid w:val="00851AD3"/>
    <w:rsid w:val="00851B22"/>
    <w:rsid w:val="0085202C"/>
    <w:rsid w:val="008521C5"/>
    <w:rsid w:val="0085227F"/>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1D6"/>
    <w:rsid w:val="00862290"/>
    <w:rsid w:val="0086248C"/>
    <w:rsid w:val="0086259E"/>
    <w:rsid w:val="008626B0"/>
    <w:rsid w:val="00862988"/>
    <w:rsid w:val="008629D3"/>
    <w:rsid w:val="0086303A"/>
    <w:rsid w:val="008632BF"/>
    <w:rsid w:val="0086333E"/>
    <w:rsid w:val="00863479"/>
    <w:rsid w:val="00863559"/>
    <w:rsid w:val="00863741"/>
    <w:rsid w:val="00863930"/>
    <w:rsid w:val="00863AA0"/>
    <w:rsid w:val="00863ECC"/>
    <w:rsid w:val="00864A9F"/>
    <w:rsid w:val="00864C35"/>
    <w:rsid w:val="00864D74"/>
    <w:rsid w:val="008650AB"/>
    <w:rsid w:val="008650DE"/>
    <w:rsid w:val="00865139"/>
    <w:rsid w:val="008654E8"/>
    <w:rsid w:val="00865696"/>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65"/>
    <w:rsid w:val="00875F79"/>
    <w:rsid w:val="00875FBD"/>
    <w:rsid w:val="00876365"/>
    <w:rsid w:val="00876503"/>
    <w:rsid w:val="00876608"/>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5D7"/>
    <w:rsid w:val="00893AB7"/>
    <w:rsid w:val="00893B3B"/>
    <w:rsid w:val="00893BC1"/>
    <w:rsid w:val="00893D63"/>
    <w:rsid w:val="00893FB3"/>
    <w:rsid w:val="0089421A"/>
    <w:rsid w:val="00894304"/>
    <w:rsid w:val="0089434E"/>
    <w:rsid w:val="00894D18"/>
    <w:rsid w:val="00895243"/>
    <w:rsid w:val="0089550A"/>
    <w:rsid w:val="0089563D"/>
    <w:rsid w:val="0089576D"/>
    <w:rsid w:val="00895A0C"/>
    <w:rsid w:val="00895C7B"/>
    <w:rsid w:val="00896292"/>
    <w:rsid w:val="0089634A"/>
    <w:rsid w:val="00896542"/>
    <w:rsid w:val="0089666F"/>
    <w:rsid w:val="008966EA"/>
    <w:rsid w:val="0089695E"/>
    <w:rsid w:val="00896A6F"/>
    <w:rsid w:val="00896C06"/>
    <w:rsid w:val="00896D10"/>
    <w:rsid w:val="00896DA0"/>
    <w:rsid w:val="00896DF5"/>
    <w:rsid w:val="0089724C"/>
    <w:rsid w:val="008973FC"/>
    <w:rsid w:val="00897999"/>
    <w:rsid w:val="008979DC"/>
    <w:rsid w:val="00897D36"/>
    <w:rsid w:val="008A0173"/>
    <w:rsid w:val="008A021C"/>
    <w:rsid w:val="008A0320"/>
    <w:rsid w:val="008A0339"/>
    <w:rsid w:val="008A038B"/>
    <w:rsid w:val="008A03A0"/>
    <w:rsid w:val="008A0473"/>
    <w:rsid w:val="008A04C7"/>
    <w:rsid w:val="008A0595"/>
    <w:rsid w:val="008A0911"/>
    <w:rsid w:val="008A0A27"/>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4DD2"/>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93E"/>
    <w:rsid w:val="008B3BE8"/>
    <w:rsid w:val="008B3EC2"/>
    <w:rsid w:val="008B4135"/>
    <w:rsid w:val="008B41EF"/>
    <w:rsid w:val="008B4230"/>
    <w:rsid w:val="008B447F"/>
    <w:rsid w:val="008B45A1"/>
    <w:rsid w:val="008B4B0D"/>
    <w:rsid w:val="008B4B33"/>
    <w:rsid w:val="008B4DE9"/>
    <w:rsid w:val="008B50B3"/>
    <w:rsid w:val="008B53AF"/>
    <w:rsid w:val="008B5577"/>
    <w:rsid w:val="008B5D15"/>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C75"/>
    <w:rsid w:val="008B7DAD"/>
    <w:rsid w:val="008B7FDB"/>
    <w:rsid w:val="008C02D0"/>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3E4D"/>
    <w:rsid w:val="008C4188"/>
    <w:rsid w:val="008C41E2"/>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FDF"/>
    <w:rsid w:val="008E2051"/>
    <w:rsid w:val="008E20EC"/>
    <w:rsid w:val="008E22A9"/>
    <w:rsid w:val="008E2562"/>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CA"/>
    <w:rsid w:val="008E6DEC"/>
    <w:rsid w:val="008E710C"/>
    <w:rsid w:val="008E714E"/>
    <w:rsid w:val="008E72F5"/>
    <w:rsid w:val="008E7410"/>
    <w:rsid w:val="008E777B"/>
    <w:rsid w:val="008E7853"/>
    <w:rsid w:val="008E7978"/>
    <w:rsid w:val="008E7A87"/>
    <w:rsid w:val="008E7DB3"/>
    <w:rsid w:val="008F01AB"/>
    <w:rsid w:val="008F0372"/>
    <w:rsid w:val="008F0460"/>
    <w:rsid w:val="008F07AA"/>
    <w:rsid w:val="008F0999"/>
    <w:rsid w:val="008F0CEA"/>
    <w:rsid w:val="008F0D27"/>
    <w:rsid w:val="008F18D4"/>
    <w:rsid w:val="008F1A4E"/>
    <w:rsid w:val="008F1CF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D2D"/>
    <w:rsid w:val="008F3D7C"/>
    <w:rsid w:val="008F3DC9"/>
    <w:rsid w:val="008F3E4F"/>
    <w:rsid w:val="008F4107"/>
    <w:rsid w:val="008F4150"/>
    <w:rsid w:val="008F4239"/>
    <w:rsid w:val="008F473A"/>
    <w:rsid w:val="008F48C2"/>
    <w:rsid w:val="008F4BFE"/>
    <w:rsid w:val="008F4D97"/>
    <w:rsid w:val="008F4E3F"/>
    <w:rsid w:val="008F5184"/>
    <w:rsid w:val="008F5495"/>
    <w:rsid w:val="008F56F9"/>
    <w:rsid w:val="008F574E"/>
    <w:rsid w:val="008F58BF"/>
    <w:rsid w:val="008F595E"/>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F2E"/>
    <w:rsid w:val="009000FD"/>
    <w:rsid w:val="0090021E"/>
    <w:rsid w:val="00900445"/>
    <w:rsid w:val="009004EB"/>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9F6"/>
    <w:rsid w:val="00904A52"/>
    <w:rsid w:val="00904A62"/>
    <w:rsid w:val="00904B6D"/>
    <w:rsid w:val="009056EE"/>
    <w:rsid w:val="0090580D"/>
    <w:rsid w:val="009059A2"/>
    <w:rsid w:val="00905A06"/>
    <w:rsid w:val="00905B9D"/>
    <w:rsid w:val="00906100"/>
    <w:rsid w:val="00906361"/>
    <w:rsid w:val="00906486"/>
    <w:rsid w:val="00906517"/>
    <w:rsid w:val="009067B8"/>
    <w:rsid w:val="00906A8E"/>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2CED"/>
    <w:rsid w:val="0091345B"/>
    <w:rsid w:val="009138CC"/>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203"/>
    <w:rsid w:val="009173EB"/>
    <w:rsid w:val="00917462"/>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5E6"/>
    <w:rsid w:val="0092286C"/>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470"/>
    <w:rsid w:val="00925511"/>
    <w:rsid w:val="00925836"/>
    <w:rsid w:val="00925BB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5490"/>
    <w:rsid w:val="009354D1"/>
    <w:rsid w:val="00935521"/>
    <w:rsid w:val="009355F0"/>
    <w:rsid w:val="00935B52"/>
    <w:rsid w:val="00935E32"/>
    <w:rsid w:val="00935E95"/>
    <w:rsid w:val="0093611C"/>
    <w:rsid w:val="0093670B"/>
    <w:rsid w:val="00936951"/>
    <w:rsid w:val="00936A90"/>
    <w:rsid w:val="00936AC4"/>
    <w:rsid w:val="00936D86"/>
    <w:rsid w:val="009370A6"/>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743"/>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4F66"/>
    <w:rsid w:val="0094540F"/>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FFA"/>
    <w:rsid w:val="009532CD"/>
    <w:rsid w:val="009537A7"/>
    <w:rsid w:val="00953850"/>
    <w:rsid w:val="009539E6"/>
    <w:rsid w:val="00953A86"/>
    <w:rsid w:val="00953B1F"/>
    <w:rsid w:val="00953C94"/>
    <w:rsid w:val="0095402A"/>
    <w:rsid w:val="0095406B"/>
    <w:rsid w:val="009545B4"/>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549"/>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94"/>
    <w:rsid w:val="00982AB4"/>
    <w:rsid w:val="00982B3A"/>
    <w:rsid w:val="00982D34"/>
    <w:rsid w:val="00982E67"/>
    <w:rsid w:val="00982F06"/>
    <w:rsid w:val="00983061"/>
    <w:rsid w:val="0098308A"/>
    <w:rsid w:val="00983223"/>
    <w:rsid w:val="009834EC"/>
    <w:rsid w:val="0098389B"/>
    <w:rsid w:val="009838CE"/>
    <w:rsid w:val="009839B9"/>
    <w:rsid w:val="00983B52"/>
    <w:rsid w:val="00983C41"/>
    <w:rsid w:val="00983DF2"/>
    <w:rsid w:val="00984206"/>
    <w:rsid w:val="009843AC"/>
    <w:rsid w:val="0098445B"/>
    <w:rsid w:val="00984621"/>
    <w:rsid w:val="00984F16"/>
    <w:rsid w:val="0098511E"/>
    <w:rsid w:val="00985165"/>
    <w:rsid w:val="009852B3"/>
    <w:rsid w:val="0098537C"/>
    <w:rsid w:val="0098541D"/>
    <w:rsid w:val="00985930"/>
    <w:rsid w:val="00985B20"/>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B7"/>
    <w:rsid w:val="00993DA5"/>
    <w:rsid w:val="00993E03"/>
    <w:rsid w:val="0099421A"/>
    <w:rsid w:val="00994493"/>
    <w:rsid w:val="00994A77"/>
    <w:rsid w:val="00994BD1"/>
    <w:rsid w:val="00994F40"/>
    <w:rsid w:val="00995263"/>
    <w:rsid w:val="00995360"/>
    <w:rsid w:val="009953D9"/>
    <w:rsid w:val="009954AD"/>
    <w:rsid w:val="0099567F"/>
    <w:rsid w:val="009956EB"/>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092E"/>
    <w:rsid w:val="009A0CAB"/>
    <w:rsid w:val="009A12D1"/>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CD3"/>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2092"/>
    <w:rsid w:val="009B245E"/>
    <w:rsid w:val="009B2532"/>
    <w:rsid w:val="009B2655"/>
    <w:rsid w:val="009B2927"/>
    <w:rsid w:val="009B2E82"/>
    <w:rsid w:val="009B3221"/>
    <w:rsid w:val="009B3427"/>
    <w:rsid w:val="009B346F"/>
    <w:rsid w:val="009B3581"/>
    <w:rsid w:val="009B3745"/>
    <w:rsid w:val="009B3A8F"/>
    <w:rsid w:val="009B3BF5"/>
    <w:rsid w:val="009B3C79"/>
    <w:rsid w:val="009B3D0C"/>
    <w:rsid w:val="009B3F4A"/>
    <w:rsid w:val="009B42DA"/>
    <w:rsid w:val="009B4821"/>
    <w:rsid w:val="009B4BED"/>
    <w:rsid w:val="009B4C24"/>
    <w:rsid w:val="009B5039"/>
    <w:rsid w:val="009B51E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20B"/>
    <w:rsid w:val="009C5430"/>
    <w:rsid w:val="009C549B"/>
    <w:rsid w:val="009C56BA"/>
    <w:rsid w:val="009C56FE"/>
    <w:rsid w:val="009C5785"/>
    <w:rsid w:val="009C5793"/>
    <w:rsid w:val="009C5874"/>
    <w:rsid w:val="009C5A0F"/>
    <w:rsid w:val="009C5F9A"/>
    <w:rsid w:val="009C6103"/>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00D"/>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C69"/>
    <w:rsid w:val="009D4D1D"/>
    <w:rsid w:val="009D4DA3"/>
    <w:rsid w:val="009D50DD"/>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0B4"/>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86F"/>
    <w:rsid w:val="009E4A6F"/>
    <w:rsid w:val="009E4EE5"/>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A4B"/>
    <w:rsid w:val="009F416E"/>
    <w:rsid w:val="009F41E1"/>
    <w:rsid w:val="009F426F"/>
    <w:rsid w:val="009F4375"/>
    <w:rsid w:val="009F45E7"/>
    <w:rsid w:val="009F4834"/>
    <w:rsid w:val="009F491A"/>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E27"/>
    <w:rsid w:val="00A022B2"/>
    <w:rsid w:val="00A02B26"/>
    <w:rsid w:val="00A02D09"/>
    <w:rsid w:val="00A02EF4"/>
    <w:rsid w:val="00A02FFB"/>
    <w:rsid w:val="00A032BA"/>
    <w:rsid w:val="00A03308"/>
    <w:rsid w:val="00A0344D"/>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9F"/>
    <w:rsid w:val="00A05BA9"/>
    <w:rsid w:val="00A05DFF"/>
    <w:rsid w:val="00A05EAD"/>
    <w:rsid w:val="00A05FF8"/>
    <w:rsid w:val="00A06008"/>
    <w:rsid w:val="00A0601A"/>
    <w:rsid w:val="00A06140"/>
    <w:rsid w:val="00A06687"/>
    <w:rsid w:val="00A0689E"/>
    <w:rsid w:val="00A06D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5DB"/>
    <w:rsid w:val="00A106FE"/>
    <w:rsid w:val="00A109C5"/>
    <w:rsid w:val="00A10B48"/>
    <w:rsid w:val="00A10B90"/>
    <w:rsid w:val="00A10D06"/>
    <w:rsid w:val="00A10FCC"/>
    <w:rsid w:val="00A11164"/>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2F70"/>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26F"/>
    <w:rsid w:val="00A17345"/>
    <w:rsid w:val="00A173BF"/>
    <w:rsid w:val="00A1760D"/>
    <w:rsid w:val="00A177FA"/>
    <w:rsid w:val="00A1789B"/>
    <w:rsid w:val="00A178BC"/>
    <w:rsid w:val="00A17DEB"/>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5D0"/>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BF"/>
    <w:rsid w:val="00A32C37"/>
    <w:rsid w:val="00A3307F"/>
    <w:rsid w:val="00A33188"/>
    <w:rsid w:val="00A33354"/>
    <w:rsid w:val="00A338AB"/>
    <w:rsid w:val="00A33A66"/>
    <w:rsid w:val="00A33A6F"/>
    <w:rsid w:val="00A33BC1"/>
    <w:rsid w:val="00A33C3D"/>
    <w:rsid w:val="00A33C9E"/>
    <w:rsid w:val="00A3415F"/>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ADE"/>
    <w:rsid w:val="00A36DBF"/>
    <w:rsid w:val="00A3747D"/>
    <w:rsid w:val="00A3753B"/>
    <w:rsid w:val="00A3798F"/>
    <w:rsid w:val="00A37A59"/>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56"/>
    <w:rsid w:val="00A42485"/>
    <w:rsid w:val="00A4262E"/>
    <w:rsid w:val="00A42659"/>
    <w:rsid w:val="00A4265F"/>
    <w:rsid w:val="00A42721"/>
    <w:rsid w:val="00A42744"/>
    <w:rsid w:val="00A42758"/>
    <w:rsid w:val="00A42897"/>
    <w:rsid w:val="00A429DE"/>
    <w:rsid w:val="00A42A78"/>
    <w:rsid w:val="00A42C57"/>
    <w:rsid w:val="00A42D19"/>
    <w:rsid w:val="00A42DEA"/>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FB"/>
    <w:rsid w:val="00A514CD"/>
    <w:rsid w:val="00A514EB"/>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6B"/>
    <w:rsid w:val="00A548DD"/>
    <w:rsid w:val="00A54A90"/>
    <w:rsid w:val="00A54C02"/>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7B"/>
    <w:rsid w:val="00A63D83"/>
    <w:rsid w:val="00A63F8A"/>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913"/>
    <w:rsid w:val="00A82C58"/>
    <w:rsid w:val="00A82C8E"/>
    <w:rsid w:val="00A83009"/>
    <w:rsid w:val="00A830CA"/>
    <w:rsid w:val="00A83161"/>
    <w:rsid w:val="00A831F0"/>
    <w:rsid w:val="00A834EC"/>
    <w:rsid w:val="00A83521"/>
    <w:rsid w:val="00A83BF1"/>
    <w:rsid w:val="00A83C06"/>
    <w:rsid w:val="00A83F9B"/>
    <w:rsid w:val="00A84055"/>
    <w:rsid w:val="00A84298"/>
    <w:rsid w:val="00A84717"/>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8"/>
    <w:rsid w:val="00A86ACD"/>
    <w:rsid w:val="00A86DAB"/>
    <w:rsid w:val="00A86E4F"/>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DE2"/>
    <w:rsid w:val="00A90E27"/>
    <w:rsid w:val="00A91008"/>
    <w:rsid w:val="00A91140"/>
    <w:rsid w:val="00A9120E"/>
    <w:rsid w:val="00A91218"/>
    <w:rsid w:val="00A91253"/>
    <w:rsid w:val="00A9128E"/>
    <w:rsid w:val="00A91469"/>
    <w:rsid w:val="00A91523"/>
    <w:rsid w:val="00A9159B"/>
    <w:rsid w:val="00A9164F"/>
    <w:rsid w:val="00A91BCC"/>
    <w:rsid w:val="00A91F3E"/>
    <w:rsid w:val="00A9282C"/>
    <w:rsid w:val="00A92CDA"/>
    <w:rsid w:val="00A92CF8"/>
    <w:rsid w:val="00A92F82"/>
    <w:rsid w:val="00A930A4"/>
    <w:rsid w:val="00A930F9"/>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5003"/>
    <w:rsid w:val="00A9505F"/>
    <w:rsid w:val="00A95262"/>
    <w:rsid w:val="00A9526D"/>
    <w:rsid w:val="00A95281"/>
    <w:rsid w:val="00A953AC"/>
    <w:rsid w:val="00A955B7"/>
    <w:rsid w:val="00A959D6"/>
    <w:rsid w:val="00A95A3E"/>
    <w:rsid w:val="00A95A6A"/>
    <w:rsid w:val="00A95C29"/>
    <w:rsid w:val="00A95F2C"/>
    <w:rsid w:val="00A95F7A"/>
    <w:rsid w:val="00A95FCB"/>
    <w:rsid w:val="00A96058"/>
    <w:rsid w:val="00A960D7"/>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6B8"/>
    <w:rsid w:val="00AB0A3C"/>
    <w:rsid w:val="00AB0ADE"/>
    <w:rsid w:val="00AB0C5B"/>
    <w:rsid w:val="00AB0CA0"/>
    <w:rsid w:val="00AB0E70"/>
    <w:rsid w:val="00AB102D"/>
    <w:rsid w:val="00AB13DC"/>
    <w:rsid w:val="00AB1518"/>
    <w:rsid w:val="00AB178D"/>
    <w:rsid w:val="00AB1A33"/>
    <w:rsid w:val="00AB1B50"/>
    <w:rsid w:val="00AB1BD3"/>
    <w:rsid w:val="00AB1C99"/>
    <w:rsid w:val="00AB2328"/>
    <w:rsid w:val="00AB23E2"/>
    <w:rsid w:val="00AB2857"/>
    <w:rsid w:val="00AB2A04"/>
    <w:rsid w:val="00AB2F06"/>
    <w:rsid w:val="00AB2F8A"/>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EB6"/>
    <w:rsid w:val="00AB513E"/>
    <w:rsid w:val="00AB53BA"/>
    <w:rsid w:val="00AB563D"/>
    <w:rsid w:val="00AB56AB"/>
    <w:rsid w:val="00AB57AD"/>
    <w:rsid w:val="00AB583A"/>
    <w:rsid w:val="00AB5A59"/>
    <w:rsid w:val="00AB5D4C"/>
    <w:rsid w:val="00AB5ED1"/>
    <w:rsid w:val="00AB5EF3"/>
    <w:rsid w:val="00AB5F6F"/>
    <w:rsid w:val="00AB5FF2"/>
    <w:rsid w:val="00AB61EA"/>
    <w:rsid w:val="00AB642C"/>
    <w:rsid w:val="00AB66A3"/>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D9"/>
    <w:rsid w:val="00AC38E9"/>
    <w:rsid w:val="00AC3958"/>
    <w:rsid w:val="00AC39B0"/>
    <w:rsid w:val="00AC3B50"/>
    <w:rsid w:val="00AC3C8F"/>
    <w:rsid w:val="00AC45D6"/>
    <w:rsid w:val="00AC462D"/>
    <w:rsid w:val="00AC47F9"/>
    <w:rsid w:val="00AC49C3"/>
    <w:rsid w:val="00AC4D53"/>
    <w:rsid w:val="00AC4E2E"/>
    <w:rsid w:val="00AC501A"/>
    <w:rsid w:val="00AC515B"/>
    <w:rsid w:val="00AC526C"/>
    <w:rsid w:val="00AC5439"/>
    <w:rsid w:val="00AC58D0"/>
    <w:rsid w:val="00AC5A3B"/>
    <w:rsid w:val="00AC5D8C"/>
    <w:rsid w:val="00AC61B3"/>
    <w:rsid w:val="00AC63F4"/>
    <w:rsid w:val="00AC6521"/>
    <w:rsid w:val="00AC690A"/>
    <w:rsid w:val="00AC69BE"/>
    <w:rsid w:val="00AC6A26"/>
    <w:rsid w:val="00AC6A8B"/>
    <w:rsid w:val="00AC6D03"/>
    <w:rsid w:val="00AC6D0A"/>
    <w:rsid w:val="00AC71E2"/>
    <w:rsid w:val="00AC7551"/>
    <w:rsid w:val="00AC764B"/>
    <w:rsid w:val="00AC789A"/>
    <w:rsid w:val="00AC78F7"/>
    <w:rsid w:val="00AC792B"/>
    <w:rsid w:val="00AC796A"/>
    <w:rsid w:val="00AC7E16"/>
    <w:rsid w:val="00AC7E68"/>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385"/>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D7FD0"/>
    <w:rsid w:val="00AE08F3"/>
    <w:rsid w:val="00AE0A88"/>
    <w:rsid w:val="00AE0D23"/>
    <w:rsid w:val="00AE0E9E"/>
    <w:rsid w:val="00AE10A4"/>
    <w:rsid w:val="00AE128B"/>
    <w:rsid w:val="00AE1418"/>
    <w:rsid w:val="00AE14B7"/>
    <w:rsid w:val="00AE14CD"/>
    <w:rsid w:val="00AE1DF5"/>
    <w:rsid w:val="00AE2051"/>
    <w:rsid w:val="00AE2205"/>
    <w:rsid w:val="00AE232B"/>
    <w:rsid w:val="00AE27A4"/>
    <w:rsid w:val="00AE2A46"/>
    <w:rsid w:val="00AE2BFE"/>
    <w:rsid w:val="00AE300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CA4"/>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21D"/>
    <w:rsid w:val="00AF3373"/>
    <w:rsid w:val="00AF359E"/>
    <w:rsid w:val="00AF37AD"/>
    <w:rsid w:val="00AF3C80"/>
    <w:rsid w:val="00AF3C8C"/>
    <w:rsid w:val="00AF415D"/>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38A"/>
    <w:rsid w:val="00AF7A91"/>
    <w:rsid w:val="00AF7CDF"/>
    <w:rsid w:val="00AF7DAB"/>
    <w:rsid w:val="00AF7F09"/>
    <w:rsid w:val="00AF7F1D"/>
    <w:rsid w:val="00B00047"/>
    <w:rsid w:val="00B00059"/>
    <w:rsid w:val="00B002BA"/>
    <w:rsid w:val="00B00306"/>
    <w:rsid w:val="00B009D3"/>
    <w:rsid w:val="00B00BDF"/>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CC2"/>
    <w:rsid w:val="00B06163"/>
    <w:rsid w:val="00B0625F"/>
    <w:rsid w:val="00B0642D"/>
    <w:rsid w:val="00B064B5"/>
    <w:rsid w:val="00B06AF4"/>
    <w:rsid w:val="00B06B44"/>
    <w:rsid w:val="00B06B70"/>
    <w:rsid w:val="00B06C77"/>
    <w:rsid w:val="00B06F07"/>
    <w:rsid w:val="00B06F7F"/>
    <w:rsid w:val="00B070BD"/>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D80"/>
    <w:rsid w:val="00B13E2C"/>
    <w:rsid w:val="00B13F1F"/>
    <w:rsid w:val="00B143F4"/>
    <w:rsid w:val="00B147CC"/>
    <w:rsid w:val="00B149ED"/>
    <w:rsid w:val="00B14C80"/>
    <w:rsid w:val="00B14D86"/>
    <w:rsid w:val="00B14EE0"/>
    <w:rsid w:val="00B150B5"/>
    <w:rsid w:val="00B15141"/>
    <w:rsid w:val="00B151C6"/>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3A9"/>
    <w:rsid w:val="00B2359C"/>
    <w:rsid w:val="00B237E1"/>
    <w:rsid w:val="00B239CC"/>
    <w:rsid w:val="00B23A36"/>
    <w:rsid w:val="00B23B1C"/>
    <w:rsid w:val="00B23DB1"/>
    <w:rsid w:val="00B23DDC"/>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37"/>
    <w:rsid w:val="00B40B3B"/>
    <w:rsid w:val="00B40D73"/>
    <w:rsid w:val="00B40FBE"/>
    <w:rsid w:val="00B40FE0"/>
    <w:rsid w:val="00B411A3"/>
    <w:rsid w:val="00B412CB"/>
    <w:rsid w:val="00B412EC"/>
    <w:rsid w:val="00B41351"/>
    <w:rsid w:val="00B415EF"/>
    <w:rsid w:val="00B41831"/>
    <w:rsid w:val="00B41B34"/>
    <w:rsid w:val="00B41C4B"/>
    <w:rsid w:val="00B41C59"/>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3DA7"/>
    <w:rsid w:val="00B440CF"/>
    <w:rsid w:val="00B4414E"/>
    <w:rsid w:val="00B44236"/>
    <w:rsid w:val="00B4425A"/>
    <w:rsid w:val="00B443C5"/>
    <w:rsid w:val="00B44736"/>
    <w:rsid w:val="00B4485B"/>
    <w:rsid w:val="00B44966"/>
    <w:rsid w:val="00B44C12"/>
    <w:rsid w:val="00B44D29"/>
    <w:rsid w:val="00B44E53"/>
    <w:rsid w:val="00B45192"/>
    <w:rsid w:val="00B453C7"/>
    <w:rsid w:val="00B45515"/>
    <w:rsid w:val="00B457D1"/>
    <w:rsid w:val="00B4581A"/>
    <w:rsid w:val="00B45A61"/>
    <w:rsid w:val="00B45BAA"/>
    <w:rsid w:val="00B45BCF"/>
    <w:rsid w:val="00B4622C"/>
    <w:rsid w:val="00B462D6"/>
    <w:rsid w:val="00B46492"/>
    <w:rsid w:val="00B46544"/>
    <w:rsid w:val="00B46789"/>
    <w:rsid w:val="00B46BBB"/>
    <w:rsid w:val="00B46D52"/>
    <w:rsid w:val="00B47137"/>
    <w:rsid w:val="00B4776B"/>
    <w:rsid w:val="00B47784"/>
    <w:rsid w:val="00B4783F"/>
    <w:rsid w:val="00B47A13"/>
    <w:rsid w:val="00B47CE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E31"/>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F4C"/>
    <w:rsid w:val="00B830F7"/>
    <w:rsid w:val="00B8321E"/>
    <w:rsid w:val="00B832C8"/>
    <w:rsid w:val="00B83962"/>
    <w:rsid w:val="00B83AC3"/>
    <w:rsid w:val="00B83DF6"/>
    <w:rsid w:val="00B83EC6"/>
    <w:rsid w:val="00B8408E"/>
    <w:rsid w:val="00B840BA"/>
    <w:rsid w:val="00B84153"/>
    <w:rsid w:val="00B848A5"/>
    <w:rsid w:val="00B84B57"/>
    <w:rsid w:val="00B84BE8"/>
    <w:rsid w:val="00B850CF"/>
    <w:rsid w:val="00B8529E"/>
    <w:rsid w:val="00B853F0"/>
    <w:rsid w:val="00B8564B"/>
    <w:rsid w:val="00B8569C"/>
    <w:rsid w:val="00B856DB"/>
    <w:rsid w:val="00B856F7"/>
    <w:rsid w:val="00B85740"/>
    <w:rsid w:val="00B85C34"/>
    <w:rsid w:val="00B85E03"/>
    <w:rsid w:val="00B85F67"/>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22DA"/>
    <w:rsid w:val="00B9230D"/>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B66"/>
    <w:rsid w:val="00BA0D15"/>
    <w:rsid w:val="00BA0E67"/>
    <w:rsid w:val="00BA106C"/>
    <w:rsid w:val="00BA108D"/>
    <w:rsid w:val="00BA1143"/>
    <w:rsid w:val="00BA1245"/>
    <w:rsid w:val="00BA13E0"/>
    <w:rsid w:val="00BA13E5"/>
    <w:rsid w:val="00BA14E7"/>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835"/>
    <w:rsid w:val="00BA3974"/>
    <w:rsid w:val="00BA3A77"/>
    <w:rsid w:val="00BA3C37"/>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CFD"/>
    <w:rsid w:val="00BA7158"/>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6E7E"/>
    <w:rsid w:val="00BB71A3"/>
    <w:rsid w:val="00BB71EC"/>
    <w:rsid w:val="00BB723D"/>
    <w:rsid w:val="00BB724B"/>
    <w:rsid w:val="00BB7314"/>
    <w:rsid w:val="00BB733E"/>
    <w:rsid w:val="00BB7634"/>
    <w:rsid w:val="00BB7D4C"/>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2"/>
    <w:rsid w:val="00BD082C"/>
    <w:rsid w:val="00BD0BFC"/>
    <w:rsid w:val="00BD0C8B"/>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5"/>
    <w:rsid w:val="00BD3C69"/>
    <w:rsid w:val="00BD3D0D"/>
    <w:rsid w:val="00BD3D7A"/>
    <w:rsid w:val="00BD407E"/>
    <w:rsid w:val="00BD4159"/>
    <w:rsid w:val="00BD42A7"/>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C21"/>
    <w:rsid w:val="00BF1CBC"/>
    <w:rsid w:val="00BF1EB6"/>
    <w:rsid w:val="00BF2099"/>
    <w:rsid w:val="00BF220D"/>
    <w:rsid w:val="00BF2372"/>
    <w:rsid w:val="00BF265E"/>
    <w:rsid w:val="00BF2817"/>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095"/>
    <w:rsid w:val="00C1114F"/>
    <w:rsid w:val="00C11183"/>
    <w:rsid w:val="00C11197"/>
    <w:rsid w:val="00C113DE"/>
    <w:rsid w:val="00C114B5"/>
    <w:rsid w:val="00C1166F"/>
    <w:rsid w:val="00C119C9"/>
    <w:rsid w:val="00C11C33"/>
    <w:rsid w:val="00C11C73"/>
    <w:rsid w:val="00C11FE5"/>
    <w:rsid w:val="00C11FF6"/>
    <w:rsid w:val="00C120C4"/>
    <w:rsid w:val="00C1249A"/>
    <w:rsid w:val="00C1265F"/>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B7A"/>
    <w:rsid w:val="00C22E8D"/>
    <w:rsid w:val="00C22F5A"/>
    <w:rsid w:val="00C232DD"/>
    <w:rsid w:val="00C2331D"/>
    <w:rsid w:val="00C233DC"/>
    <w:rsid w:val="00C23469"/>
    <w:rsid w:val="00C23965"/>
    <w:rsid w:val="00C2405B"/>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218"/>
    <w:rsid w:val="00C27258"/>
    <w:rsid w:val="00C274BE"/>
    <w:rsid w:val="00C27929"/>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4A4"/>
    <w:rsid w:val="00C43613"/>
    <w:rsid w:val="00C4378C"/>
    <w:rsid w:val="00C437F2"/>
    <w:rsid w:val="00C439F0"/>
    <w:rsid w:val="00C43CE7"/>
    <w:rsid w:val="00C44189"/>
    <w:rsid w:val="00C4464F"/>
    <w:rsid w:val="00C447FB"/>
    <w:rsid w:val="00C449AE"/>
    <w:rsid w:val="00C44A7B"/>
    <w:rsid w:val="00C44ADA"/>
    <w:rsid w:val="00C44BBA"/>
    <w:rsid w:val="00C44C82"/>
    <w:rsid w:val="00C44EB5"/>
    <w:rsid w:val="00C44FC5"/>
    <w:rsid w:val="00C4512B"/>
    <w:rsid w:val="00C45299"/>
    <w:rsid w:val="00C45981"/>
    <w:rsid w:val="00C45A9C"/>
    <w:rsid w:val="00C45AE2"/>
    <w:rsid w:val="00C464CD"/>
    <w:rsid w:val="00C46B53"/>
    <w:rsid w:val="00C470AA"/>
    <w:rsid w:val="00C4776E"/>
    <w:rsid w:val="00C4797E"/>
    <w:rsid w:val="00C47AE8"/>
    <w:rsid w:val="00C47C73"/>
    <w:rsid w:val="00C50033"/>
    <w:rsid w:val="00C50035"/>
    <w:rsid w:val="00C5004B"/>
    <w:rsid w:val="00C506EC"/>
    <w:rsid w:val="00C508B7"/>
    <w:rsid w:val="00C50EE3"/>
    <w:rsid w:val="00C51018"/>
    <w:rsid w:val="00C5173D"/>
    <w:rsid w:val="00C518A0"/>
    <w:rsid w:val="00C51D11"/>
    <w:rsid w:val="00C51D34"/>
    <w:rsid w:val="00C51E2D"/>
    <w:rsid w:val="00C52091"/>
    <w:rsid w:val="00C5225E"/>
    <w:rsid w:val="00C5257E"/>
    <w:rsid w:val="00C529C9"/>
    <w:rsid w:val="00C52BCF"/>
    <w:rsid w:val="00C52C37"/>
    <w:rsid w:val="00C52D62"/>
    <w:rsid w:val="00C531B4"/>
    <w:rsid w:val="00C532F9"/>
    <w:rsid w:val="00C53376"/>
    <w:rsid w:val="00C5382F"/>
    <w:rsid w:val="00C5398A"/>
    <w:rsid w:val="00C53E22"/>
    <w:rsid w:val="00C5463F"/>
    <w:rsid w:val="00C5490D"/>
    <w:rsid w:val="00C54B97"/>
    <w:rsid w:val="00C54C38"/>
    <w:rsid w:val="00C54C62"/>
    <w:rsid w:val="00C54D7D"/>
    <w:rsid w:val="00C55188"/>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B36"/>
    <w:rsid w:val="00C57CC6"/>
    <w:rsid w:val="00C57EBF"/>
    <w:rsid w:val="00C57F94"/>
    <w:rsid w:val="00C6015C"/>
    <w:rsid w:val="00C601EB"/>
    <w:rsid w:val="00C60911"/>
    <w:rsid w:val="00C60B28"/>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4E"/>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A67"/>
    <w:rsid w:val="00C70B8C"/>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C27"/>
    <w:rsid w:val="00C740FD"/>
    <w:rsid w:val="00C74115"/>
    <w:rsid w:val="00C74157"/>
    <w:rsid w:val="00C7448E"/>
    <w:rsid w:val="00C744ED"/>
    <w:rsid w:val="00C744F8"/>
    <w:rsid w:val="00C7460A"/>
    <w:rsid w:val="00C748E2"/>
    <w:rsid w:val="00C749AC"/>
    <w:rsid w:val="00C74ED0"/>
    <w:rsid w:val="00C75004"/>
    <w:rsid w:val="00C755E8"/>
    <w:rsid w:val="00C75970"/>
    <w:rsid w:val="00C75AC4"/>
    <w:rsid w:val="00C75B22"/>
    <w:rsid w:val="00C75C9D"/>
    <w:rsid w:val="00C75D30"/>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547"/>
    <w:rsid w:val="00C809E1"/>
    <w:rsid w:val="00C80CE2"/>
    <w:rsid w:val="00C80E16"/>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47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5C"/>
    <w:rsid w:val="00CA2406"/>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DF1"/>
    <w:rsid w:val="00CA5FC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0DB1"/>
    <w:rsid w:val="00CB11BD"/>
    <w:rsid w:val="00CB1368"/>
    <w:rsid w:val="00CB1589"/>
    <w:rsid w:val="00CB1F2A"/>
    <w:rsid w:val="00CB2196"/>
    <w:rsid w:val="00CB2836"/>
    <w:rsid w:val="00CB28E4"/>
    <w:rsid w:val="00CB2D64"/>
    <w:rsid w:val="00CB2F27"/>
    <w:rsid w:val="00CB2FB2"/>
    <w:rsid w:val="00CB3107"/>
    <w:rsid w:val="00CB33A1"/>
    <w:rsid w:val="00CB372A"/>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52F"/>
    <w:rsid w:val="00CC46A4"/>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A6C"/>
    <w:rsid w:val="00CD0FCC"/>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D34"/>
    <w:rsid w:val="00CD6DE3"/>
    <w:rsid w:val="00CD6E0B"/>
    <w:rsid w:val="00CD787F"/>
    <w:rsid w:val="00CD7BA9"/>
    <w:rsid w:val="00CE0083"/>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4DF"/>
    <w:rsid w:val="00CE253D"/>
    <w:rsid w:val="00CE2561"/>
    <w:rsid w:val="00CE282C"/>
    <w:rsid w:val="00CE2866"/>
    <w:rsid w:val="00CE2A7D"/>
    <w:rsid w:val="00CE2C1E"/>
    <w:rsid w:val="00CE2C7A"/>
    <w:rsid w:val="00CE3184"/>
    <w:rsid w:val="00CE3257"/>
    <w:rsid w:val="00CE35B7"/>
    <w:rsid w:val="00CE3D79"/>
    <w:rsid w:val="00CE3F8F"/>
    <w:rsid w:val="00CE40BC"/>
    <w:rsid w:val="00CE43E4"/>
    <w:rsid w:val="00CE4614"/>
    <w:rsid w:val="00CE4B47"/>
    <w:rsid w:val="00CE4B51"/>
    <w:rsid w:val="00CE4C40"/>
    <w:rsid w:val="00CE5120"/>
    <w:rsid w:val="00CE55E3"/>
    <w:rsid w:val="00CE56F8"/>
    <w:rsid w:val="00CE59AB"/>
    <w:rsid w:val="00CE5A82"/>
    <w:rsid w:val="00CE5AB2"/>
    <w:rsid w:val="00CE5AC8"/>
    <w:rsid w:val="00CE5E50"/>
    <w:rsid w:val="00CE654D"/>
    <w:rsid w:val="00CE697C"/>
    <w:rsid w:val="00CE69F3"/>
    <w:rsid w:val="00CE6AD5"/>
    <w:rsid w:val="00CE6D40"/>
    <w:rsid w:val="00CE6E24"/>
    <w:rsid w:val="00CE70C6"/>
    <w:rsid w:val="00CE7228"/>
    <w:rsid w:val="00CE74FF"/>
    <w:rsid w:val="00CE76BD"/>
    <w:rsid w:val="00CE79BC"/>
    <w:rsid w:val="00CE7A73"/>
    <w:rsid w:val="00CE7EC0"/>
    <w:rsid w:val="00CE7F7E"/>
    <w:rsid w:val="00CF02AC"/>
    <w:rsid w:val="00CF04E1"/>
    <w:rsid w:val="00CF057C"/>
    <w:rsid w:val="00CF06E6"/>
    <w:rsid w:val="00CF09AF"/>
    <w:rsid w:val="00CF0AAB"/>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7EE"/>
    <w:rsid w:val="00D0182B"/>
    <w:rsid w:val="00D0186E"/>
    <w:rsid w:val="00D01B38"/>
    <w:rsid w:val="00D01B68"/>
    <w:rsid w:val="00D01B81"/>
    <w:rsid w:val="00D01C45"/>
    <w:rsid w:val="00D01C73"/>
    <w:rsid w:val="00D01E0B"/>
    <w:rsid w:val="00D01F49"/>
    <w:rsid w:val="00D02014"/>
    <w:rsid w:val="00D02369"/>
    <w:rsid w:val="00D02745"/>
    <w:rsid w:val="00D02C04"/>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B75"/>
    <w:rsid w:val="00D12E24"/>
    <w:rsid w:val="00D12E75"/>
    <w:rsid w:val="00D12E7C"/>
    <w:rsid w:val="00D12FF7"/>
    <w:rsid w:val="00D1334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7F6"/>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A1"/>
    <w:rsid w:val="00D40409"/>
    <w:rsid w:val="00D404CE"/>
    <w:rsid w:val="00D4053F"/>
    <w:rsid w:val="00D40668"/>
    <w:rsid w:val="00D406D1"/>
    <w:rsid w:val="00D40BAE"/>
    <w:rsid w:val="00D40E25"/>
    <w:rsid w:val="00D40E73"/>
    <w:rsid w:val="00D40E78"/>
    <w:rsid w:val="00D41009"/>
    <w:rsid w:val="00D41492"/>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57D"/>
    <w:rsid w:val="00D45581"/>
    <w:rsid w:val="00D455B2"/>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63F"/>
    <w:rsid w:val="00D52758"/>
    <w:rsid w:val="00D5294C"/>
    <w:rsid w:val="00D52B6A"/>
    <w:rsid w:val="00D52BE7"/>
    <w:rsid w:val="00D52CCC"/>
    <w:rsid w:val="00D52D46"/>
    <w:rsid w:val="00D52E94"/>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FA7"/>
    <w:rsid w:val="00D610B0"/>
    <w:rsid w:val="00D610B8"/>
    <w:rsid w:val="00D610EB"/>
    <w:rsid w:val="00D613B8"/>
    <w:rsid w:val="00D613CF"/>
    <w:rsid w:val="00D617B3"/>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218"/>
    <w:rsid w:val="00D6433E"/>
    <w:rsid w:val="00D64346"/>
    <w:rsid w:val="00D6447E"/>
    <w:rsid w:val="00D647F9"/>
    <w:rsid w:val="00D6485C"/>
    <w:rsid w:val="00D64CB8"/>
    <w:rsid w:val="00D6531C"/>
    <w:rsid w:val="00D65404"/>
    <w:rsid w:val="00D65550"/>
    <w:rsid w:val="00D6575A"/>
    <w:rsid w:val="00D65837"/>
    <w:rsid w:val="00D658B2"/>
    <w:rsid w:val="00D65A2F"/>
    <w:rsid w:val="00D65AAD"/>
    <w:rsid w:val="00D65F63"/>
    <w:rsid w:val="00D66022"/>
    <w:rsid w:val="00D66065"/>
    <w:rsid w:val="00D662E2"/>
    <w:rsid w:val="00D6696F"/>
    <w:rsid w:val="00D66DAA"/>
    <w:rsid w:val="00D66DF5"/>
    <w:rsid w:val="00D6705F"/>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95"/>
    <w:rsid w:val="00D71554"/>
    <w:rsid w:val="00D71B2B"/>
    <w:rsid w:val="00D71BC6"/>
    <w:rsid w:val="00D722B3"/>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FD"/>
    <w:rsid w:val="00D819C0"/>
    <w:rsid w:val="00D819F9"/>
    <w:rsid w:val="00D81E49"/>
    <w:rsid w:val="00D81E9C"/>
    <w:rsid w:val="00D820F3"/>
    <w:rsid w:val="00D829AC"/>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662"/>
    <w:rsid w:val="00D948A0"/>
    <w:rsid w:val="00D94BB0"/>
    <w:rsid w:val="00D94FF3"/>
    <w:rsid w:val="00D957C0"/>
    <w:rsid w:val="00D95936"/>
    <w:rsid w:val="00D95BF0"/>
    <w:rsid w:val="00D95BFF"/>
    <w:rsid w:val="00D9601B"/>
    <w:rsid w:val="00D96193"/>
    <w:rsid w:val="00D96438"/>
    <w:rsid w:val="00D965AA"/>
    <w:rsid w:val="00D966BA"/>
    <w:rsid w:val="00D9680A"/>
    <w:rsid w:val="00D96821"/>
    <w:rsid w:val="00D96A4F"/>
    <w:rsid w:val="00D96DD2"/>
    <w:rsid w:val="00D96EA0"/>
    <w:rsid w:val="00D971E8"/>
    <w:rsid w:val="00D97552"/>
    <w:rsid w:val="00D9792C"/>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1C7"/>
    <w:rsid w:val="00DA326C"/>
    <w:rsid w:val="00DA35B4"/>
    <w:rsid w:val="00DA36BE"/>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89A"/>
    <w:rsid w:val="00DB7982"/>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376"/>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463"/>
    <w:rsid w:val="00DD6544"/>
    <w:rsid w:val="00DD6806"/>
    <w:rsid w:val="00DD699B"/>
    <w:rsid w:val="00DD6AAE"/>
    <w:rsid w:val="00DD6B70"/>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74"/>
    <w:rsid w:val="00DE6079"/>
    <w:rsid w:val="00DE61AA"/>
    <w:rsid w:val="00DE672B"/>
    <w:rsid w:val="00DE6884"/>
    <w:rsid w:val="00DE6F2F"/>
    <w:rsid w:val="00DE6F7C"/>
    <w:rsid w:val="00DE7012"/>
    <w:rsid w:val="00DE7028"/>
    <w:rsid w:val="00DE724C"/>
    <w:rsid w:val="00DE7294"/>
    <w:rsid w:val="00DE72FF"/>
    <w:rsid w:val="00DE744B"/>
    <w:rsid w:val="00DE77C3"/>
    <w:rsid w:val="00DE7956"/>
    <w:rsid w:val="00DE7A94"/>
    <w:rsid w:val="00DE7D03"/>
    <w:rsid w:val="00DF0178"/>
    <w:rsid w:val="00DF02EC"/>
    <w:rsid w:val="00DF050C"/>
    <w:rsid w:val="00DF0BB6"/>
    <w:rsid w:val="00DF0BB8"/>
    <w:rsid w:val="00DF0D33"/>
    <w:rsid w:val="00DF0E63"/>
    <w:rsid w:val="00DF1166"/>
    <w:rsid w:val="00DF1300"/>
    <w:rsid w:val="00DF1640"/>
    <w:rsid w:val="00DF1756"/>
    <w:rsid w:val="00DF18A3"/>
    <w:rsid w:val="00DF18FD"/>
    <w:rsid w:val="00DF193F"/>
    <w:rsid w:val="00DF19F6"/>
    <w:rsid w:val="00DF1ADA"/>
    <w:rsid w:val="00DF1B68"/>
    <w:rsid w:val="00DF1BF4"/>
    <w:rsid w:val="00DF1DE2"/>
    <w:rsid w:val="00DF1F47"/>
    <w:rsid w:val="00DF1FD6"/>
    <w:rsid w:val="00DF21B5"/>
    <w:rsid w:val="00DF25B0"/>
    <w:rsid w:val="00DF2A09"/>
    <w:rsid w:val="00DF2CA8"/>
    <w:rsid w:val="00DF2DDB"/>
    <w:rsid w:val="00DF2E6D"/>
    <w:rsid w:val="00DF3195"/>
    <w:rsid w:val="00DF32AF"/>
    <w:rsid w:val="00DF3307"/>
    <w:rsid w:val="00DF336D"/>
    <w:rsid w:val="00DF3406"/>
    <w:rsid w:val="00DF3997"/>
    <w:rsid w:val="00DF3A17"/>
    <w:rsid w:val="00DF3A6C"/>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C97"/>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EB5"/>
    <w:rsid w:val="00E11EB8"/>
    <w:rsid w:val="00E11EB9"/>
    <w:rsid w:val="00E12388"/>
    <w:rsid w:val="00E1239E"/>
    <w:rsid w:val="00E12420"/>
    <w:rsid w:val="00E125EE"/>
    <w:rsid w:val="00E12775"/>
    <w:rsid w:val="00E12A5A"/>
    <w:rsid w:val="00E12DAD"/>
    <w:rsid w:val="00E12E28"/>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ED0"/>
    <w:rsid w:val="00E25F49"/>
    <w:rsid w:val="00E2614A"/>
    <w:rsid w:val="00E2617B"/>
    <w:rsid w:val="00E261B1"/>
    <w:rsid w:val="00E261C8"/>
    <w:rsid w:val="00E26281"/>
    <w:rsid w:val="00E26866"/>
    <w:rsid w:val="00E2690E"/>
    <w:rsid w:val="00E26A6F"/>
    <w:rsid w:val="00E26F48"/>
    <w:rsid w:val="00E2701D"/>
    <w:rsid w:val="00E272FE"/>
    <w:rsid w:val="00E27601"/>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BE2"/>
    <w:rsid w:val="00E37C25"/>
    <w:rsid w:val="00E37F7B"/>
    <w:rsid w:val="00E40148"/>
    <w:rsid w:val="00E40362"/>
    <w:rsid w:val="00E405DF"/>
    <w:rsid w:val="00E40CEB"/>
    <w:rsid w:val="00E40DAE"/>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E9"/>
    <w:rsid w:val="00E54A79"/>
    <w:rsid w:val="00E54D33"/>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930"/>
    <w:rsid w:val="00E65C80"/>
    <w:rsid w:val="00E65E4A"/>
    <w:rsid w:val="00E65E6B"/>
    <w:rsid w:val="00E660EF"/>
    <w:rsid w:val="00E66108"/>
    <w:rsid w:val="00E661E1"/>
    <w:rsid w:val="00E66262"/>
    <w:rsid w:val="00E6640D"/>
    <w:rsid w:val="00E664F6"/>
    <w:rsid w:val="00E6682F"/>
    <w:rsid w:val="00E668E7"/>
    <w:rsid w:val="00E66E59"/>
    <w:rsid w:val="00E66F25"/>
    <w:rsid w:val="00E67232"/>
    <w:rsid w:val="00E67309"/>
    <w:rsid w:val="00E6743A"/>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490"/>
    <w:rsid w:val="00E818B2"/>
    <w:rsid w:val="00E81CFB"/>
    <w:rsid w:val="00E81F9F"/>
    <w:rsid w:val="00E81FFC"/>
    <w:rsid w:val="00E82392"/>
    <w:rsid w:val="00E826C8"/>
    <w:rsid w:val="00E82853"/>
    <w:rsid w:val="00E828DA"/>
    <w:rsid w:val="00E82C73"/>
    <w:rsid w:val="00E82D7F"/>
    <w:rsid w:val="00E82FC3"/>
    <w:rsid w:val="00E8305E"/>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7C7"/>
    <w:rsid w:val="00E86A5C"/>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63A"/>
    <w:rsid w:val="00E97699"/>
    <w:rsid w:val="00E976CE"/>
    <w:rsid w:val="00E978F8"/>
    <w:rsid w:val="00E9792C"/>
    <w:rsid w:val="00EA008E"/>
    <w:rsid w:val="00EA00EC"/>
    <w:rsid w:val="00EA0281"/>
    <w:rsid w:val="00EA02F7"/>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2ECB"/>
    <w:rsid w:val="00EA30AD"/>
    <w:rsid w:val="00EA3186"/>
    <w:rsid w:val="00EA339A"/>
    <w:rsid w:val="00EA3400"/>
    <w:rsid w:val="00EA36E0"/>
    <w:rsid w:val="00EA379D"/>
    <w:rsid w:val="00EA3A2B"/>
    <w:rsid w:val="00EA3D67"/>
    <w:rsid w:val="00EA3DAC"/>
    <w:rsid w:val="00EA3DB9"/>
    <w:rsid w:val="00EA4449"/>
    <w:rsid w:val="00EA44D3"/>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855"/>
    <w:rsid w:val="00EB4A13"/>
    <w:rsid w:val="00EB5254"/>
    <w:rsid w:val="00EB5306"/>
    <w:rsid w:val="00EB534C"/>
    <w:rsid w:val="00EB55D2"/>
    <w:rsid w:val="00EB57E7"/>
    <w:rsid w:val="00EB584D"/>
    <w:rsid w:val="00EB5CC3"/>
    <w:rsid w:val="00EB6440"/>
    <w:rsid w:val="00EB6698"/>
    <w:rsid w:val="00EB6A38"/>
    <w:rsid w:val="00EB6A89"/>
    <w:rsid w:val="00EB6BF3"/>
    <w:rsid w:val="00EB6C27"/>
    <w:rsid w:val="00EB6C53"/>
    <w:rsid w:val="00EB739A"/>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CB0"/>
    <w:rsid w:val="00EC7DD3"/>
    <w:rsid w:val="00EC7F73"/>
    <w:rsid w:val="00ED00C2"/>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934"/>
    <w:rsid w:val="00ED2F85"/>
    <w:rsid w:val="00ED2FF1"/>
    <w:rsid w:val="00ED3207"/>
    <w:rsid w:val="00ED32E7"/>
    <w:rsid w:val="00ED3534"/>
    <w:rsid w:val="00ED35B9"/>
    <w:rsid w:val="00ED38D7"/>
    <w:rsid w:val="00ED3B7D"/>
    <w:rsid w:val="00ED3C1C"/>
    <w:rsid w:val="00ED3E78"/>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ADB"/>
    <w:rsid w:val="00ED6DB2"/>
    <w:rsid w:val="00ED7195"/>
    <w:rsid w:val="00ED73E1"/>
    <w:rsid w:val="00ED769D"/>
    <w:rsid w:val="00ED76C7"/>
    <w:rsid w:val="00ED7865"/>
    <w:rsid w:val="00ED7D01"/>
    <w:rsid w:val="00ED7ED0"/>
    <w:rsid w:val="00EE03C9"/>
    <w:rsid w:val="00EE0733"/>
    <w:rsid w:val="00EE08BC"/>
    <w:rsid w:val="00EE09EA"/>
    <w:rsid w:val="00EE0A3C"/>
    <w:rsid w:val="00EE0A49"/>
    <w:rsid w:val="00EE0A8E"/>
    <w:rsid w:val="00EE0B1A"/>
    <w:rsid w:val="00EE0B39"/>
    <w:rsid w:val="00EE0D2B"/>
    <w:rsid w:val="00EE0E09"/>
    <w:rsid w:val="00EE0F6F"/>
    <w:rsid w:val="00EE12AD"/>
    <w:rsid w:val="00EE12DA"/>
    <w:rsid w:val="00EE13FB"/>
    <w:rsid w:val="00EE15CA"/>
    <w:rsid w:val="00EE18BB"/>
    <w:rsid w:val="00EE1ADA"/>
    <w:rsid w:val="00EE1BBF"/>
    <w:rsid w:val="00EE1CDA"/>
    <w:rsid w:val="00EE1D5D"/>
    <w:rsid w:val="00EE1F60"/>
    <w:rsid w:val="00EE2077"/>
    <w:rsid w:val="00EE2229"/>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66D"/>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13D"/>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2059"/>
    <w:rsid w:val="00F1205E"/>
    <w:rsid w:val="00F123DC"/>
    <w:rsid w:val="00F124CB"/>
    <w:rsid w:val="00F12B3D"/>
    <w:rsid w:val="00F12C7C"/>
    <w:rsid w:val="00F12D63"/>
    <w:rsid w:val="00F13833"/>
    <w:rsid w:val="00F13A5D"/>
    <w:rsid w:val="00F13BD0"/>
    <w:rsid w:val="00F1403E"/>
    <w:rsid w:val="00F1415B"/>
    <w:rsid w:val="00F141DA"/>
    <w:rsid w:val="00F142D5"/>
    <w:rsid w:val="00F145EC"/>
    <w:rsid w:val="00F1476B"/>
    <w:rsid w:val="00F149F8"/>
    <w:rsid w:val="00F14C54"/>
    <w:rsid w:val="00F14DFE"/>
    <w:rsid w:val="00F1505C"/>
    <w:rsid w:val="00F15686"/>
    <w:rsid w:val="00F15860"/>
    <w:rsid w:val="00F15E47"/>
    <w:rsid w:val="00F16714"/>
    <w:rsid w:val="00F16859"/>
    <w:rsid w:val="00F168D5"/>
    <w:rsid w:val="00F16BB1"/>
    <w:rsid w:val="00F16FE5"/>
    <w:rsid w:val="00F1755C"/>
    <w:rsid w:val="00F179DB"/>
    <w:rsid w:val="00F17A8F"/>
    <w:rsid w:val="00F20046"/>
    <w:rsid w:val="00F204A8"/>
    <w:rsid w:val="00F204AA"/>
    <w:rsid w:val="00F206FE"/>
    <w:rsid w:val="00F20933"/>
    <w:rsid w:val="00F20E6A"/>
    <w:rsid w:val="00F20F5B"/>
    <w:rsid w:val="00F21048"/>
    <w:rsid w:val="00F210AB"/>
    <w:rsid w:val="00F211D0"/>
    <w:rsid w:val="00F21378"/>
    <w:rsid w:val="00F215C3"/>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455"/>
    <w:rsid w:val="00F2357F"/>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F1B"/>
    <w:rsid w:val="00F24F4D"/>
    <w:rsid w:val="00F24FA0"/>
    <w:rsid w:val="00F24FBF"/>
    <w:rsid w:val="00F250CE"/>
    <w:rsid w:val="00F25157"/>
    <w:rsid w:val="00F25324"/>
    <w:rsid w:val="00F25343"/>
    <w:rsid w:val="00F25367"/>
    <w:rsid w:val="00F2556A"/>
    <w:rsid w:val="00F25BEA"/>
    <w:rsid w:val="00F25E87"/>
    <w:rsid w:val="00F25EB4"/>
    <w:rsid w:val="00F2617C"/>
    <w:rsid w:val="00F2643A"/>
    <w:rsid w:val="00F26886"/>
    <w:rsid w:val="00F2699C"/>
    <w:rsid w:val="00F26AF5"/>
    <w:rsid w:val="00F26C74"/>
    <w:rsid w:val="00F26F6D"/>
    <w:rsid w:val="00F26FF9"/>
    <w:rsid w:val="00F2719E"/>
    <w:rsid w:val="00F2770D"/>
    <w:rsid w:val="00F27843"/>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7A2"/>
    <w:rsid w:val="00F378E0"/>
    <w:rsid w:val="00F37922"/>
    <w:rsid w:val="00F37AEF"/>
    <w:rsid w:val="00F37F8C"/>
    <w:rsid w:val="00F4070D"/>
    <w:rsid w:val="00F408A3"/>
    <w:rsid w:val="00F409C3"/>
    <w:rsid w:val="00F40AE6"/>
    <w:rsid w:val="00F40B84"/>
    <w:rsid w:val="00F4125D"/>
    <w:rsid w:val="00F412EE"/>
    <w:rsid w:val="00F417CD"/>
    <w:rsid w:val="00F418E9"/>
    <w:rsid w:val="00F41CF7"/>
    <w:rsid w:val="00F4223A"/>
    <w:rsid w:val="00F4232B"/>
    <w:rsid w:val="00F42758"/>
    <w:rsid w:val="00F427D8"/>
    <w:rsid w:val="00F42872"/>
    <w:rsid w:val="00F42910"/>
    <w:rsid w:val="00F42C2B"/>
    <w:rsid w:val="00F42E53"/>
    <w:rsid w:val="00F42F43"/>
    <w:rsid w:val="00F43165"/>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B3"/>
    <w:rsid w:val="00F465C1"/>
    <w:rsid w:val="00F46767"/>
    <w:rsid w:val="00F4678D"/>
    <w:rsid w:val="00F467B0"/>
    <w:rsid w:val="00F4698A"/>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4F0B"/>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C4"/>
    <w:rsid w:val="00F570D0"/>
    <w:rsid w:val="00F571A2"/>
    <w:rsid w:val="00F57296"/>
    <w:rsid w:val="00F5765A"/>
    <w:rsid w:val="00F57665"/>
    <w:rsid w:val="00F57704"/>
    <w:rsid w:val="00F577F9"/>
    <w:rsid w:val="00F57938"/>
    <w:rsid w:val="00F57942"/>
    <w:rsid w:val="00F5797A"/>
    <w:rsid w:val="00F57C10"/>
    <w:rsid w:val="00F57C72"/>
    <w:rsid w:val="00F57D8B"/>
    <w:rsid w:val="00F57D9A"/>
    <w:rsid w:val="00F6021A"/>
    <w:rsid w:val="00F60221"/>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841"/>
    <w:rsid w:val="00F7698F"/>
    <w:rsid w:val="00F76B5F"/>
    <w:rsid w:val="00F76B74"/>
    <w:rsid w:val="00F76C9C"/>
    <w:rsid w:val="00F76DB0"/>
    <w:rsid w:val="00F76E6A"/>
    <w:rsid w:val="00F76EBB"/>
    <w:rsid w:val="00F7792A"/>
    <w:rsid w:val="00F77A97"/>
    <w:rsid w:val="00F77C01"/>
    <w:rsid w:val="00F77C47"/>
    <w:rsid w:val="00F77CFA"/>
    <w:rsid w:val="00F77D33"/>
    <w:rsid w:val="00F802B5"/>
    <w:rsid w:val="00F80425"/>
    <w:rsid w:val="00F80BC2"/>
    <w:rsid w:val="00F80D8F"/>
    <w:rsid w:val="00F80F44"/>
    <w:rsid w:val="00F812B2"/>
    <w:rsid w:val="00F81311"/>
    <w:rsid w:val="00F813B4"/>
    <w:rsid w:val="00F81507"/>
    <w:rsid w:val="00F81625"/>
    <w:rsid w:val="00F817AF"/>
    <w:rsid w:val="00F81893"/>
    <w:rsid w:val="00F81917"/>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A31"/>
    <w:rsid w:val="00F86B20"/>
    <w:rsid w:val="00F86B60"/>
    <w:rsid w:val="00F86BC2"/>
    <w:rsid w:val="00F86C43"/>
    <w:rsid w:val="00F86DE8"/>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4EC"/>
    <w:rsid w:val="00F955CE"/>
    <w:rsid w:val="00F9567F"/>
    <w:rsid w:val="00F9598E"/>
    <w:rsid w:val="00F95ADA"/>
    <w:rsid w:val="00F95CFF"/>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AD"/>
    <w:rsid w:val="00FC26D8"/>
    <w:rsid w:val="00FC2742"/>
    <w:rsid w:val="00FC27D8"/>
    <w:rsid w:val="00FC2B26"/>
    <w:rsid w:val="00FC2CA8"/>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4E82"/>
    <w:rsid w:val="00FC50B2"/>
    <w:rsid w:val="00FC545C"/>
    <w:rsid w:val="00FC553E"/>
    <w:rsid w:val="00FC57F2"/>
    <w:rsid w:val="00FC5876"/>
    <w:rsid w:val="00FC5EA2"/>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94A"/>
    <w:rsid w:val="00FD6A3D"/>
    <w:rsid w:val="00FD6B00"/>
    <w:rsid w:val="00FD6CA3"/>
    <w:rsid w:val="00FD6D88"/>
    <w:rsid w:val="00FD6F9D"/>
    <w:rsid w:val="00FD7001"/>
    <w:rsid w:val="00FD7240"/>
    <w:rsid w:val="00FD72D9"/>
    <w:rsid w:val="00FD73AE"/>
    <w:rsid w:val="00FD794E"/>
    <w:rsid w:val="00FD7F6A"/>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ACB"/>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7C"/>
    <w:rsid w:val="00FE6AD8"/>
    <w:rsid w:val="00FE6DEC"/>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B3B"/>
    <w:rsid w:val="00FF0BBB"/>
    <w:rsid w:val="00FF10CD"/>
    <w:rsid w:val="00FF1455"/>
    <w:rsid w:val="00FF1716"/>
    <w:rsid w:val="00FF1862"/>
    <w:rsid w:val="00FF189E"/>
    <w:rsid w:val="00FF1D92"/>
    <w:rsid w:val="00FF1E5F"/>
    <w:rsid w:val="00FF1EA4"/>
    <w:rsid w:val="00FF1F5F"/>
    <w:rsid w:val="00FF1F61"/>
    <w:rsid w:val="00FF2077"/>
    <w:rsid w:val="00FF2562"/>
    <w:rsid w:val="00FF25D3"/>
    <w:rsid w:val="00FF2766"/>
    <w:rsid w:val="00FF2A88"/>
    <w:rsid w:val="00FF2B01"/>
    <w:rsid w:val="00FF2C2E"/>
    <w:rsid w:val="00FF2C40"/>
    <w:rsid w:val="00FF2FD9"/>
    <w:rsid w:val="00FF305B"/>
    <w:rsid w:val="00FF305D"/>
    <w:rsid w:val="00FF3068"/>
    <w:rsid w:val="00FF3418"/>
    <w:rsid w:val="00FF3461"/>
    <w:rsid w:val="00FF37C5"/>
    <w:rsid w:val="00FF37E0"/>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C97BAC2D-2692-45A4-BED6-E680FF42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15</Pages>
  <Words>6004</Words>
  <Characters>34228</Characters>
  <Application>Microsoft Office Word</Application>
  <DocSecurity>0</DocSecurity>
  <Lines>285</Lines>
  <Paragraphs>80</Paragraphs>
  <ScaleCrop>false</ScaleCrop>
  <Company>Intel Corporation</Company>
  <LinksUpToDate>false</LinksUpToDate>
  <CharactersWithSpaces>40152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2606</cp:revision>
  <cp:lastPrinted>2011-11-10T14:49:00Z</cp:lastPrinted>
  <dcterms:created xsi:type="dcterms:W3CDTF">2020-08-06T02:35:00Z</dcterms:created>
  <dcterms:modified xsi:type="dcterms:W3CDTF">2022-08-12T22:45:00Z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